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48" w:rsidRDefault="00B83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ДОГОВОР УПРАВЛЕНИЯ МНОГОКВАРТИРНЫМ ДОМОМ № </w:t>
      </w:r>
    </w:p>
    <w:p w:rsidR="004A4A48" w:rsidRDefault="00B83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(между управляющей организацией и собственником помещения)</w:t>
      </w:r>
    </w:p>
    <w:p w:rsidR="004A4A48" w:rsidRDefault="004A4A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A4A48" w:rsidRDefault="00B837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Ленинградская область, </w:t>
      </w:r>
    </w:p>
    <w:p w:rsidR="004A4A48" w:rsidRDefault="00B837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Всеволожский район,</w:t>
      </w:r>
    </w:p>
    <w:p w:rsidR="004A4A48" w:rsidRDefault="00B837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город </w:t>
      </w:r>
      <w:proofErr w:type="spellStart"/>
      <w:r>
        <w:rPr>
          <w:rFonts w:ascii="Times New Roman" w:eastAsia="Times New Roman" w:hAnsi="Times New Roman" w:cs="Times New Roman"/>
        </w:rPr>
        <w:t>Кудрово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«___» ___________ 2022 года</w:t>
      </w:r>
    </w:p>
    <w:p w:rsidR="004A4A48" w:rsidRDefault="004A4A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A4A48" w:rsidRDefault="00B837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Общество с ограниченной ответственностью «Управляющая компания «Энергия»</w:t>
      </w:r>
      <w:r>
        <w:rPr>
          <w:rFonts w:ascii="Times New Roman" w:eastAsia="Times New Roman" w:hAnsi="Times New Roman" w:cs="Times New Roman"/>
          <w:color w:val="000000"/>
        </w:rPr>
        <w:t xml:space="preserve"> именуемое в дальнейшем Управляющая организация, в лице Генерального директора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Опехтина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Дениса Михайловича действующего на основании Устава, с одной стороны, и </w:t>
      </w:r>
    </w:p>
    <w:p w:rsidR="004A4A48" w:rsidRDefault="004A4A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4A4A48" w:rsidRDefault="00B837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______________________________________________________________________________,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являющ</w:t>
      </w:r>
      <w:proofErr w:type="spellEnd"/>
      <w:r>
        <w:rPr>
          <w:rFonts w:ascii="Times New Roman" w:eastAsia="Times New Roman" w:hAnsi="Times New Roman" w:cs="Times New Roman"/>
          <w:color w:val="000000"/>
        </w:rPr>
        <w:t>_____ собственником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жилого (нежилого) помещения № _______, общей площадью 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в многоквартирном доме по адресу: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Ленинградская область, Всеволожский район, город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Кудрово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, улица Английская, дом 2,</w:t>
      </w:r>
      <w:r>
        <w:rPr>
          <w:rFonts w:ascii="Times New Roman" w:eastAsia="Times New Roman" w:hAnsi="Times New Roman" w:cs="Times New Roman"/>
          <w:color w:val="000000"/>
        </w:rPr>
        <w:t xml:space="preserve"> на основании _______________________________________________________  от «____»____________________, выданного ________________________________________________, или представитель собственника в лице _____________________________________________________ действующего на основании доверенности от «____» ________________20____года, или лицо, принявшее  помещение  на основании ______________________________________________________________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 «____»   _______________ года №______________ именуем____  в дальнейшем Собственник,  с другой стороны, совместно  именуемые  Стороны, на основании решения внеочередного общего собрания собственников помещений, оформленного протоколом №_______ от «____» ___________ 2022 года, заключили настоящий Договор управления многоквартирным домом  (далее - Договор) о нижеследующем:</w:t>
      </w:r>
    </w:p>
    <w:p w:rsidR="004A4A48" w:rsidRDefault="004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A4A48" w:rsidRDefault="00B837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1. ОБЩИЕ ПОЛОЖЕНИЯ</w:t>
      </w:r>
    </w:p>
    <w:p w:rsidR="004A4A48" w:rsidRDefault="00B837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1.1. Настоящий Договор заключен в соответствии с частью 2 статьи 162 Жилищного кодекса Российской Федерации на управление многоквартирным домом между управляющей организацией и собственником в интересах собственников помещений многоквартирного жилого дома по адресу: Ленинградская область, Всеволожский район, город </w:t>
      </w:r>
      <w:proofErr w:type="spellStart"/>
      <w:r>
        <w:rPr>
          <w:rFonts w:ascii="Times New Roman" w:eastAsia="Times New Roman" w:hAnsi="Times New Roman" w:cs="Times New Roman"/>
        </w:rPr>
        <w:t>Кудрово</w:t>
      </w:r>
      <w:proofErr w:type="spellEnd"/>
      <w:r>
        <w:rPr>
          <w:rFonts w:ascii="Times New Roman" w:eastAsia="Times New Roman" w:hAnsi="Times New Roman" w:cs="Times New Roman"/>
        </w:rPr>
        <w:t xml:space="preserve">, улица Английская, дом 2 (далее именуемый - многоквартирный дом, МКД).                                                              </w:t>
      </w:r>
    </w:p>
    <w:p w:rsidR="004A4A48" w:rsidRDefault="004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A4A48" w:rsidRDefault="00B837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 ПРЕДМЕТ ДОГОВОРА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 Предметом настоящего Договора является выполнение Управляющей организацией, в интересах Собственника за плату, работ и услуг в целях управления многоквартирным домом.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Управление многоквартирным домом включает в себя следующие виды работ и услуг: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обеспечение благоприятных и безопасных условий проживания граждан,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34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надлежащее содержание общего имущества собственников помещений в многоквартирном доме;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34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обеспечение решения вопросов пользования общим имуществом собственников помещений в многоквартирном доме;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34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обеспечение предоставления коммунальных услуг лицам, пользующимся жилыми и нежилыми помещениями, в порядке, установленном настоящим договором;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осуществление иной деятельности, направленной на достижение целей управления многоквартирным домом.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2.2. Состав общего имущества многоквартирного дома, в отношении которого будет осуществляться управление по настоящему Договору, указан в Приложении № 1 к настоящему Договору.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2.3. Перечень оказываемых Управляющей организацией услуг по управлению, надлежащему содержанию и текущему ремонту общего имущества собственников помещений в многоквартирном доме, установлен Приложением № 2 к настоящему договору. Изменения в указанный перечень работ, услуг вносятся в порядке, установленном действующим законодательством, и оформляются дополнительным соглашением к настоящему Договору.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2.4. Необходимость выполнения Управляющей организацией работ по текущему ремонту общего имущества в многоквартирном доме определяется Управляющей организацией.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2.5.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Управляющая организация по заданию Собственника в течение согласованного срока за плату обязуется оказывать перечисленные в п. 2.1. настоящего Договора услуги, совершать юридические и иные действия, направленные на обеспечение Собственнику возможности пользоваться коммунальными и иными услугами (канализация, холодное водоснабжение, вывоз мусора, электроснабжение и др.), заключение соответствующих договоров на отпуск и потребление данных услуг, своевременное перечисление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ресурсоснабжающим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обслуживающим организациям денежных средств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принятых у Собственника, в счет уплаты платежей за предоставленные услуги.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2.6. В свою очередь Собственник обязуется принимать и оплачивать работы и услуги, выполняемые Управляющей организацией, в размере и на условиях, предусмотренных настоящим Договором и законодательством Российской Федерации.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Собственник обязуется приобретать и оплачивать коммунальные услуги через Управляющую организацию, если иное не предусмотрено решением собственников на общем собрании. Собственники нежилых помещений приобретают коммунальные ресурсы непосредственно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Ресурсоснабжающих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организаций и регионального оператора по вывозу ТКО по Договорам, заключенным с такими организациями.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Оплату коммунальных ресурсов в целях содержания общего имущества, собственники нежилых помещений производят на счет Управляющей организации. </w:t>
      </w:r>
    </w:p>
    <w:tbl>
      <w:tblPr>
        <w:tblStyle w:val="af4"/>
        <w:tblW w:w="147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10"/>
        <w:gridCol w:w="5120"/>
      </w:tblGrid>
      <w:tr w:rsidR="004A4A48">
        <w:trPr>
          <w:trHeight w:val="95"/>
        </w:trPr>
        <w:tc>
          <w:tcPr>
            <w:tcW w:w="9610" w:type="dxa"/>
          </w:tcPr>
          <w:p w:rsidR="004A4A48" w:rsidRDefault="004A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20" w:type="dxa"/>
          </w:tcPr>
          <w:p w:rsidR="004A4A48" w:rsidRDefault="00B83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A4A48">
        <w:trPr>
          <w:trHeight w:val="95"/>
        </w:trPr>
        <w:tc>
          <w:tcPr>
            <w:tcW w:w="9610" w:type="dxa"/>
          </w:tcPr>
          <w:p w:rsidR="004A4A48" w:rsidRDefault="004A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20" w:type="dxa"/>
          </w:tcPr>
          <w:p w:rsidR="004A4A48" w:rsidRDefault="004A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A4A48" w:rsidRDefault="00B83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ПРАВА И ОБЯЗАННОСТИ СТОРОН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 Управляющая организация обязана: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3.1.1. Осуществлять управление Многоквартирным домом в соответствии с условиями настоящего Договора и действующим законодательством, предоставлять Собственнику коммунальные услуги в необходимых для него объемах и надлежащего качества в соответствии с требованиями законодательства Российской Федерации, настоящим договором.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3.1.2. Самостоятельно или с привлечением других лиц оказывать услуги по содержанию общего имущества в Многоквартирном доме, осуществлять техническое обслуживание внутридомовых инженерных систем, с использованием которых предоставляются коммунальные услуги потребителю.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Выполнять работы по текущему ремонту общего имущества в Многоквартирном доме при наличии к тому оснований, предусмотренных действующим законодательством (необходимости их проведения) и при наличии средств.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3.1.3. Обеспечить с момента заключения договоров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организациями предоставление коммунальных услуг собственникам помещений и иным потребителям коммунальных услуг (с учетом степени благоустройства дома) установленного качества и в необходимом объеме. Перечень коммунальных услуг: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а) холодное и горячее водоснабжение;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б) водоотведение;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в) электроснабжение;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 вывоз твердых коммунальных отходов;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д) теплоснабжение.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3.1.4. Принимать от Собственника показания индивидуальных (квартирных) приборов учета и использовать их при расчете размера платы за коммунальные услуги за тот расчетный период, за который были сняты показания, а также проводить проверки состояния указанных приборов учета 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достоверности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предоставленных потребителями сведений об их показаниях.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3.1.5. Принимать от Собственника плату за содержание, текущий ремонт общего имущества, а также плату за управление, коммунальные и иные услуги по настоящему договору.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3.1.6. Организовать аварийно-диспетчерское обслуживание Многоквартирного дома, обеспечивать возможность устранения аварий и выполнения заявок собственников и иных, пользующихся помещениями в Многоквартирном доме, лиц в сроки, установленные действующим законодательством.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3.1.7. В установленном порядке хранить техническую документацию на Многоквартирный дом, вносить в нее необходимые изменения, связанные с управлением общим имуществом в соответствии с требованиями Постановления Правительства РФ от 13.08.2006 N 491.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3.1.8. Рассматривать предложения, заявления и жалобы собственников, вести учет, принимать меры, необходимые для устранения указанных в них недостатков, в установленные законодательством сроки.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3.1.9.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Информировать Собственника о причинах и предполагаемой продолжительности плановых перерывов, приостановки или ограничения предоставления коммунальных услуг, о причинах нарушения качества предоставления коммунальных услуг согласно сведениям, предоставленным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организациями, путем размещения соответствующей информации на информационных стендах дома. </w:t>
      </w:r>
      <w:proofErr w:type="gramEnd"/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3.1.10. Производить в установленном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3.1.11. Информировать Собственника об изменении размера платы за коммунальные услуги в многоквартирном доме путем размещения данной информации в платежных документах и (или) на информационных стендах, досках объявлений, расположенных в многоквартирном доме и офисе Управляющей организации.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3.1.12. Обеспечить Собственника информацией о телефонах аварийных служб путем указания данной информации в платежных документах.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3.1.13. Обеспечить доставку Собственникам помещений счетов – квитанций по оплате за жилищно-коммунальные услуги.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3.1.14. Обеспечить по требованию Собственника выдачу справок о регистрации и иных документов, предусмотренных действующим законодательством.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3.1.15. Обеспечить прием в эксплуатацию индивидуальных (квартирных) приборов учета коммунальных услуг с составлением соответствующего акта и фиксацией начальных показаний приборов.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3.1.16. На основании заявки Собственника направлять своего сотрудника для составления акта нанесения ущерба общему имуществу мног</w:t>
      </w:r>
      <w:r w:rsidR="009C1472">
        <w:rPr>
          <w:rFonts w:ascii="Times New Roman" w:eastAsia="Times New Roman" w:hAnsi="Times New Roman" w:cs="Times New Roman"/>
          <w:color w:val="000000"/>
        </w:rPr>
        <w:t>оквартирного дома или помещению</w:t>
      </w:r>
      <w:proofErr w:type="gramStart"/>
      <w:r w:rsidR="009C147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(-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ям) принадлежащему Собственнику.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3.1.1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color w:val="000000"/>
        </w:rPr>
        <w:t>. Производить непосредственно при обращении Собственника проверку правильности исчисления предъявленного Собственнику к уплате размера платы за коммунальные услуги, задолженности или переплаты Собственника за коммунальные услуги, правильности начисления Собственнику неустоек (штрафов, пеней) и по результатам проверки выдавать потребителю документы, содержащие правильно начисленные платежи.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3.1.1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. Принимать сообщения Собственников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Собственника.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 Управляющая организация вправе: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3.2.1. Самостоятельно определять порядок и способ выполнения своих обязательств по настоящему Договору, не выходя за рамки действующего законодательства.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3.2.2. Осуществлять проверку правильности снятия Собственником показаний индивидуальных, общих (квартирных), комнатных приборов учета (распределителей), проверку состояния таких приборов учета. Допустимая частота проверок устанавливается действующим законодательством. В случае несоответствия данных, имеющихся у Управляющей организации информации, предоставленной Собственником, проводить перерасчет размера платы за коммунальные услуги.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3.2.3. Требовать внесения платы за жилищно-коммунальные и иные услуги согласно условиям настоящего договора, а также в случаях, установленных законом  или договором – уплаты  неустоек (штрафов, пеней). Взыскивать с должников сумму неплатежей и пеней, в порядке, установленном действующим законодательством. Управляющая организация вправе взыскивать сумму долга в судебном порядке по месту нахождения имущества Собственника и (или) по месту исполнения Договора.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3.2.4.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Требовать допуска в заранее согласованное с Собственником время, но не чаще 1 раза в 3 месяца, в занимаемое Собственником жилое помещение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проверки устранения недостатков предоставления коммунальных услуг - по мере необходимости, а для ликвидации аварий - в любое время. </w:t>
      </w:r>
      <w:proofErr w:type="gramEnd"/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3.2.5. 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Собственника (в том числе работников аварийных служб).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3.2.6. Приостанавливать или ограничивать в порядке, установленном законодательством, подачу Потребителю коммунальных ресурсов.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3.2.7. Привлекать подрядные организации для выполнения работ и оказания услуг, предусмотренных настоящим Договором, в том числе: для снятия показаний индивидуальных, общих (квартирных), комнатных и коллективных (общедомовых) приборов учета и распределителей; для доставки платежных документов потребителям; для начисления платы за коммунальные услуги и подготовки доставки платежных документов потребителям.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3.2.8. Проводить мероприятия по организации и проведению общих собраний собственников помещений многоквартирного дома.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3.2.9. Осуществлять иные права, предусмотренные законодательством Российской Федерации.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3.3. Управляющая организация уполномочена: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3.3.1. Представлять в отношениях с третьими лицами, в том числе с государственными и муниципальными органами власти, интересы собственников помещений по вопросам, связанным с управлением многоквартирным домом.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3.3.2. Если иное не предусмотрено решением общего собрания собственников, предоставлять физическим и юридическим лицам на возмездной основе права (возможности) использовать общее имущество собственников помещений многоквартирного дома.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3.3.3.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Если иное не предусмотрено решением общего собрания собственников, заключать от своего имени в интересах собственников помещений в многоквартирном доме договоры на предоставление общего имущества в пользование физическим и юридическим лицам в том числе, но не исключительно: договоры на установку и эксплуатацию оборудования (точек коллективного доступа), устанавливать цену договоров, осуществлять права и обязанности, возникающие из данных договоров, и действующего законодательства РФ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 том числе, но не исключительно: производить начисление, получение, взыскание платы в судебном порядке, односторонний отказ от исполнения договора, расторжение договора и взыскание убытков, представление интересов собственников помещений в многоквартирном доме в государственных и негосударственных учреждениях, судебных инстанциях с правом подписи искового заявления, отзыва на исковое заявление и заявления об обеспечении иска, предъявление искового заявления и заявления об обеспечении иска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 суд, изменение основания или предмета иска, подписание заявления о пересмотре судебных актов по вновь открывшимся обстоятельствам, обжалование судебного акта, предъявление исполнительного документа к взысканию, осуществлять иные права, предоставленные истцу действующим законодательством.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Средства, поступившие на счет Управляющей организации, от использования общего имущества собственников распределяются, если иное не предусмотрено решением общего собрания собственников по согласованию с Управляющей организацией, в следующем порядке: 70% - на содержание, текущий ремонт общего имущества, 30% - на компенсацию издержек Управляющей организации, связанных с заключением договоров, начислением и получением оплаты, ведением претензионной (судебной) работы, налоговых отчислений. </w:t>
      </w:r>
      <w:proofErr w:type="gramEnd"/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3.4. Собственник обязан: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3.4.1. Выполнять требования настоящего Договора, решений общего собрания собственников, соблюдать Правила проживания в Многоквартирном жилом доме (Приложение № 4).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3.4.2. Своевременно и полностью вносить плату за жилищные и коммунальные услуги с учетом всех пользователей услугами, а также иные платежи, установленные настоящим Договором и (или) решениями общего собрания собственников помещений Многоквартирного дома.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3.4.3. При не использовании помещений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в случае аварийной, чрезвычайной ситуации обеспечить доступ к помещениям Собственника при его отсутствии в городе более 24 часов.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3.4.4. На общем собрании выбрать из числа Собственников Совет многоквартирного дома и его председателя, полномочия которых установлены Жилищным кодексом РФ, в целях содействия Управляющей организации в решении вопросов местного значения, непосредственно касающихся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управления, эксплуатации и содержания многоквартирного дома, а также представления интересов жителей дома.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3.4.5. Соблюдать следующие требования: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а) соблюдать правила пользования жилыми помещениями, общим имуществом и коммунальными услугами, бережно относиться к общему имуществу многоквартирного дома; производить переустройство, перепланировку и реконструкцию жилого помещения (квартиры) только в порядке, определенном действующим законодательством и Правилами проживания в Многоквартирном жилом доме (Приложение № 4);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б) не производить перенос инженерных сетей в нарушение существующих схем учета поставки коммунальных ресурсов; не подключать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несанкционированно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оборудование Собственника к внутридомовым инженерным системам или к централизованным сетям инженерно-технического обеспечения напрямую или в обход приборов учета, не вносить изменения во внутридомовые инженерные системы;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в) не устанавливать, не подключать и не использовать бытовые машины (приборы, оборудование), мощность подключения которых превышает максимально допустимые нагрузки, рассчитанные Управляющей организацией исходя из технических характеристик внутридомовых инженерных систем;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г) не осуществлять монтаж и демонтаж  индивидуальных (квартирных) приборов учета ресурсов вне установленного законом порядка и без согласования с Управляющей организации в той мере, в какой такое согласование требуется в соответствии с Правилами предоставления коммунальных услуг, не нарушать пломбы на приборах учета и в местах их подключения (крепления), не осуществлять несанкционированное вмешательство в работу указанных приборов учета; </w:t>
      </w:r>
      <w:proofErr w:type="gramEnd"/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д) не демонтировать и не отключать обогревающие элементы, предусмотренные проектной и (или) технической документацией на многоквартирный жилой дом, не совершать иных действий, в результате которых в помещении в многоквартирном доме будет поддерживаться температура воздуха ниже 12 градусов Цельсия;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е) не допускать выполнение работ или совершение других действий, приводящих к порче помещений или конструкций дома;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ж) соблюдать правила пожарной безопасности как в принадлежащих Собственнику жилых (нежилых) помещениях, так и в помещениях общего пользования;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з)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устройств;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и) не загромождать подходы к инженерным коммуникациям и запорной арматуре, не загромождать своим имуществом, строительными материалами и пр. помещения общего пользования, балконы, лоджии и эркеры; соблюдать чистоту в местах общего пользования, не производить работ по обустройству на лестничных площадках или в иных местах общего пользования индивидуальных помещений (кладовые и прочие подсобные помещения); </w:t>
      </w:r>
      <w:proofErr w:type="gramEnd"/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к) не допускать производства в помещении работ или совершения других действий, приводящих к порче общего имущества многоквартирного дома.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л) не создавать повышенного шума в жилых помещениях и местах общего пользования;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м) при принятии решения о проведении работ по текущему ремонту находящихся в собственности помещений, а также устройств, находящихся в них и предназначенных для предоставления коммунальных услуг, проведении иных ремонтных работ, проведение которых может причинить неудобства другим проживающим, согласовывать с Управляющей организацией сроки и порядок проведения таких работ до начала их проведения. </w:t>
      </w:r>
      <w:proofErr w:type="gramEnd"/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н) вести соответствующую техническую, проектную документацию на жилое помещения (квартиру), решение о согласовании переустройства и (или) перепланировки жилого помещения (до начала проведения работ по переустройству или перепланировки), один экземпляр которой своевременно передавать Управляющей организации;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о) не проводить самовольное переустройство или перепланировку жилого помещения,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устанавливать водонагревательные приборы (бойлеры), если будет произведена прокладка новых или замена существующих подводящих и отводящих трубопроводов, электрических сетей;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3.4.6. Предоставлять Управляющей организации сведения: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а) об изменении количества граждан, проживающих в жилом помещении, включая временно проживающих, в течение 3 рабочих дней со дня изменения;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б) о смене собственника помещения;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в) о намерении проведения работ по переустройству, перепланировке помещения, дате начала работ, составе и последовательности производимых действий и мероприятий, дате окончания работ.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3.4.7. Допускать Управляющую организацию в занимаемое жилое или нежилое помещение для проверки состояния индивидуальных (квартирных) приборов учета коммунальных ресурсов, факта их наличия или отсутствия, а также достоверности переданных Собственнику Управляющей организации сведений о показаниях таких приборов учета в заранее согласованное время.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3.4.8.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Обеспечивать доступ представителей Управляющей организации, либо обслуживающей организации в принадлежащее жилое (нежилое)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между Управляющей организацией и Собственником время, а работников аварийных служб - в любое время. </w:t>
      </w:r>
      <w:proofErr w:type="gramEnd"/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3.4.9. Обеспечивать проведение поверок индивидуальных (квартирных) приборов учета в сроки, установленные технической документацией на прибор учета,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3.4.10. Обеспечивать доступ к месту проведения работ по переустройству, перепланировке помещения должностным лицам Исполнителя для проверки хода работ и соблюдения требований безопасности в порядке предусмотренным действующим законодательством.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3.4.11.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 Управляющей организации, а при наличии возможности - принимать все меры по устранению таких неисправностей, пожара и аварий.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3.4.12. При обнаружении неисправностей, повреждений индивидуальных (квартирных) приборов учета, нарушения целостности их пломб немедленно сообщать об этом в аварийно-диспетчерскую службу Управляющей организации.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3.4.13. В целях учета потребленных коммунальных услуг использовать индивидуальные (квартирные) приборы учета, распределители утвержденного типа, соответствующие требованиям законодательства Российской Федерации об обеспечении единства измерений и прошедшие поверку;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3.4.14. Ежемесячно, до 23-го числа текущего месяца, снимать показания индивидуальных (квартирных) приборов учета ресурсов и передавать полученные показания Управляющей организации или уполномоченному им лицу.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3.4.15. По просьбе ответственных лиц Управляющей организации участвовать в мероприятии по осмотру общего имущества многоквартирного дома, а также при составлении и подписании актов, касающихся деятельности Управляющей организации по управлению, содержанию и ремонту, обеспечению предоставления коммунальных услуг, обеспечению безопасных и благоприятных условий проживания потребителей.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3.4.16.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Нести иные обязанности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предусмотренные жилищным законодательством Российской Федерации и настоящим договором.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3.4.17. Собственник нежилого помещения в многоквартирном доме дополнительно обязан: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3.4.17.1. Представлять Управляющей организации копию договора 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организациями и региональным оператором на вывоз ТКО;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3.4.17.2. Сообщать Управляющей организации данные об объеме и стоимости потребленных ресурсов в нежилом помещении ежемесячно.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3.4.17.3. Предоставить контактные данные (телефон) лица, которое может обеспечить доступ аварийной службы в помещение в случае аварии либо необходимости проведения иных работ, требующих доступа в помещение.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3.5. Собственник имеет право: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3.5.1. Получать в необходимых объемах и надлежащего качества коммунальные и иные услуги, предусмотренные настоящим Договором.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3.5.2. Получать от Управляющей организации сведения о правильности исчисления предъявленного Собственнику к уплате размера платы за коммунальные услуги, наличии (отсутствии) задолженности или переплаты Собственника за коммунальные услуги, наличии оснований и правильности начисления Исполнителем потребителю неустоек (штрафов, пеней).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3.5.3. Требовать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недостатков, изменения размера платы за коммунальные услуги при предоставлении коммунальных услуг ненадлежащего качества и (или) с перерывами, превышающими законодательно установленную продолжительность.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3.5.4. Требовать от Управляющей организации исполнения принятых обязательств по управлению многоквартирным домом в соответствии с требованиями действующего законодательства и условиями настоящего Договора.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3.5.5. Требовать в установленном порядке возмещения убытков, понесенных по вине Управляющей организации.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3.5.6. Получать от Управляющей организации информацию, которую он обязан предоставить Собственнику в соответствии с законодательством Российской Федерации.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3.5.7. Принимать участие в проведении общих собраний собственников помещений многоквартирного дома, голосовать по вопросам повестки дня.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3.5.8. Контролировать качество предоставляемых Управляющей организации услуг по настоящему договору, осуществлять иные права, предусмотренные действующим законодательством Российской Федерации и настоящим договором.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3.5.9. Осуществлять контроль над деятельностью Управляющей организации в части исполнения настоящего Договора. Контроль осуществляется посредством: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а) предоставления Управляющей организацией ежегодного отчета о выполнении настоящего Договора;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б) проверки работы Управляющей организации советом многоквартирного дома по мере необходимости, при направлении в адрес Управляющей организации, не ранее чем за 30 (тридцать) дней, письменной заявки о проведении проверки;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в) осмотров советом многоквартирного дома технических и иных служебных помещений многоквартирного дома не чаще, чем один раз в три месяца, при наличии письменной заявки, направляемой в адрес Управляющей организации, не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чем за 30 (тридцать) дней до проведения осмотра и наличии у лиц, проводящих осмотры необходимых разрешений и допусков для проникновения в технические и иные служебные помещения и соблюдения правил безопасности;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г) подачи в письменном виде жалоб, претензий, иных обращений и получении ответов на них. </w:t>
      </w:r>
    </w:p>
    <w:p w:rsidR="004A4A48" w:rsidRDefault="004A4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A4A48" w:rsidRDefault="00B83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РАСЧЕТЫ СТОРОН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4.1. </w:t>
      </w:r>
      <w:r>
        <w:rPr>
          <w:rFonts w:ascii="Times New Roman" w:eastAsia="Times New Roman" w:hAnsi="Times New Roman" w:cs="Times New Roman"/>
          <w:color w:val="000000"/>
        </w:rPr>
        <w:t>Оплата по настоящему договору производится Собственником с момента подписания Акта приема-передачи жилого помещения (квартиры) Собственнику либо с иного момента установленного стать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  <w:color w:val="000000"/>
        </w:rPr>
        <w:t xml:space="preserve"> 153 Жилищного кодекса Российской Федерации.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4.2. Цена настоящего Договора определяется: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а) стоимостью работ и услуг по содержанию и текущему ремонту общего имущества в многоквартирном доме,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б) стоимостью коммунальных услуг для индивидуального потребления и потребляемые при содержании общего имущества в многоквартирном доме. Состав предоставляемых потребителю коммунальных услуг определяется в зависимости от степени благоустройства многоквартирного дома (пункт 4 Постановления Правительства Российской Федерации от 06.05.2011 №354).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Стоимость работ и услуг по содержанию и текущему ремонту, включает в себя плату за услуги и работы: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по управлению многоквартирным домом,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содержанию, текущему ремонту общего имущества в многоквартирном доме.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Стоимость работ и услуг по управлению многоквартирным домом, включает услуги по управлению общим имуществом собственников.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 момент подписания настоящего Договора стоимость работ и услуг по содержанию и текущему ремонту общего имущества в многоквартирном доме рассчитана на 1 квадратный метр площади помещения, принадлежащего собственникам (Приложение № 3), уплачивается Собственником независимо от факта пользования им помещением.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Размер платы за коммунальные услуги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№354 (далее по тексту – постановление №354).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Размер платы за коммунальные услуги, потребляемые при содержании общего имущества в Многоквартирном доме, оборудованном коллективным (общедомовым) прибором учета, определяется исходя из показаний коллективного (общедомового) прибора учета, объем распределяется между всеми жилыми и нежилыми помещениями пропорционально размеру общей площади каждого жилого и нежилого помещения. При этом Управляющая организация производит ежемесячно начисления с учетом норматива на содержание общего имущества, производится корректировка по показаниям ОДПУ. </w:t>
      </w:r>
    </w:p>
    <w:p w:rsidR="004A4A48" w:rsidRDefault="00B837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4.3. </w:t>
      </w:r>
      <w:r>
        <w:rPr>
          <w:rFonts w:ascii="Times New Roman" w:eastAsia="Times New Roman" w:hAnsi="Times New Roman" w:cs="Times New Roman"/>
          <w:u w:val="single"/>
        </w:rPr>
        <w:t xml:space="preserve">Плата за содержание и текущий ремонт производится Собственником в рублях путем перечисления денежных средств на расчетный счет Управляющей организации                                               </w:t>
      </w:r>
      <w:proofErr w:type="gramStart"/>
      <w:r>
        <w:rPr>
          <w:rFonts w:ascii="Times New Roman" w:eastAsia="Times New Roman" w:hAnsi="Times New Roman" w:cs="Times New Roman"/>
          <w:u w:val="single"/>
        </w:rPr>
        <w:t>р</w:t>
      </w:r>
      <w:proofErr w:type="gramEnd"/>
      <w:r>
        <w:rPr>
          <w:rFonts w:ascii="Times New Roman" w:eastAsia="Times New Roman" w:hAnsi="Times New Roman" w:cs="Times New Roman"/>
          <w:u w:val="single"/>
        </w:rPr>
        <w:t xml:space="preserve">/с 4070281005512001512 СЕВЕРО-ЗАПАДНЫЙ БАНК ПАО СБЕРБАНК РОССИИ Г. САНКТ-ПЕТЕРБУРГ к/с 30101810500000000653 БИК 044030653  не позднее 10 числа месяца следующего за расчетным, либо по иным реквизитам, указанным Управляющей организацией в квитанции на оплату.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4.4. Размер платы за содержание и текущий ремонт общего имущества собственников помещений в доме может быть изменен в порядке, установленном законодательством, на основании решения общего собрания собственников многоквартирного дома.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4.5. Неиспользование помещений Собственником не является основанием невнесения платы за содержание и текущий ремонт, за коммунальные услуги, потребленные при содержании общего имущества в многоквартирном доме, а также за потребленные коммунальные услуги.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4.6. В случае изменения в установленном 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акта, уведомляя Собственника, путем размещения информации на информационных стендах и/или в платежных документах.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4.7. Услуги и работы, выполнение которых не является обязанностью Управляющей организации в соответствии с действующим законодательством и не поименованные прямо в приложениях к настоящему Договору, могут выполняться Управляющей организации за отдельную, дополнительную плату в соответствии с прейскурантом  платных услуг Управляющей организации на основании письменной заявки Собственника. </w:t>
      </w:r>
    </w:p>
    <w:p w:rsidR="004A4A48" w:rsidRDefault="00B837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4.8. Собственники нежилых помещений самостоятельно забирают платежные документы в помещении Управляющей организации без дополнительного извещения о явке: Ленинградская область, Всеволожский район, город </w:t>
      </w:r>
      <w:proofErr w:type="spellStart"/>
      <w:r>
        <w:rPr>
          <w:rFonts w:ascii="Times New Roman" w:eastAsia="Times New Roman" w:hAnsi="Times New Roman" w:cs="Times New Roman"/>
        </w:rPr>
        <w:t>Кудрово</w:t>
      </w:r>
      <w:proofErr w:type="spellEnd"/>
      <w:r>
        <w:rPr>
          <w:rFonts w:ascii="Times New Roman" w:eastAsia="Times New Roman" w:hAnsi="Times New Roman" w:cs="Times New Roman"/>
        </w:rPr>
        <w:t>, улица Английская, дом 2.</w:t>
      </w:r>
    </w:p>
    <w:p w:rsidR="004A4A48" w:rsidRDefault="004A4A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5. ОТВЕТСТВЕННОСТЬ СТОРОН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5.1. 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5.2. Управляющая организация несет ответственность за качество предоставляемых услуг по настоящему договору, а также иную ответственность в соответствии с действующим законодательством Российской Федерации.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5.3. Собственник несет ответственность за невнесение или несвоевременное внесение платы за коммунальные услуги, за вред, причиненный жизни, здоровью и имуществу Управляющей организации, ее сотрудников или иных лиц, вследствие ненадлежащей эксплуатации внутриквартирного оборудования, а так же иную ответственность в соответствии с действующим законодательством Российской Федерации.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5.4. Собственник, несвоевременно и (или) не полностью внесший плату за жилое помещение и коммунальные услуги, обязан уплатить Управляющей организации по ее требованию пени в размере установленном, действующим законодательством Российской Федерации.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5.4.1. Управляющая организация вправе осуществлять взыскание задолженности за оказанные жилищно-коммунальные услуги в судебных органах по месту нахождения имущества Собственника.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5.5. Границей эксплуатационной ответственности между Исполнителем и Заказчиком является: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5.5.1. По строительным конструкциям – внутренняя поверхность стен помещения, оконные заполнения и входная дверь в помещение;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5.5.2.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По системе электроснабжения – точки крепления к автоматическому выключателю в этажном электрощите отводящих фазового, нулевого, заземляющего проводов, проложенных к помещению Собственника.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Стояковые кабели и автоматический выключатель в этажном </w:t>
      </w:r>
      <w:r>
        <w:rPr>
          <w:rFonts w:ascii="Times New Roman" w:eastAsia="Times New Roman" w:hAnsi="Times New Roman" w:cs="Times New Roman"/>
          <w:color w:val="000000"/>
        </w:rPr>
        <w:lastRenderedPageBreak/>
        <w:t>электрощите обслуживает Управляющая организация. Отводящие провода от точек их крепления в этажном электрощите и внутреннюю электроустановку Помещения Собственника с подключенными к ней электроприборами, обслуживает Собственник;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5.5.3. По системе холодного и горячего водоснабжения - первое резьбовое соединение на ответвлении от транзитного стояка водоснабжения. Транзитный стояк и ответвление от него до первого запорно-регулировочного обслуживает Управляющая организация. Первый запорный регулировочный кран на ответвлении от транзитного стояка и внутриквартирную водопроводную сеть с установленными на ней санитарно-техническими приборами обслуживает Собственник;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5.5.4. По системе водоотведения – место присоединения внутренней системы водоотведения Помещения к тройнику транзитного канализационного стояка общедомовой системы водоотведения. Тройник транзитного канализационного стояка и сам стояк обслуживает Собственник;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5.5.5. По системе отопления – первое резьбовое соединение на ответвлении отводящего и подводящего коллектора к внутренней системе отопления помещения Собственника. Коллектора до первого резьбового соединения на ответвлениях обслуживает Управляющая организация. Внутреннюю систему отопления помещения: кран, запорно-регулировочную арматуру, индивидуальный прибор учета тепла, подводящие и отводящие трубы, внутриквартирную отопительную сеть с установленными приборами отопления обслуживает Собственник;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5.5.6. По системе санкционированного доступа (ССД - домофон) – точки крепления подводящего слаботочного кабеля к индивидуальному абонентскому устройству (если такое имеется), расположенному внутри помещения. Основное оборудование ССД обслуживает Управляющая организация. Индивидуальное абонентское устройство обслуживает Собственник;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5.5.7. По системе противопожарной защиты (АППЗ) – точки крепления подводящего слаботочного кабеля к первому тепловому датчику, расположенному в помещении Собственника. Основное оборудование АППЗ обслуживает Управляющая организация. Тепловой и автономные дымовые датчики, расположенные внутри помещения обслуживает Собственник;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5.5.8. По системе коллективного приема телевидения (СКПТ) – точка крепления подводящего кабеля в этажном слаботочном электрощите по контактам распределительной коробки. Разводку кабеля по дому до распределительной коробки в этажном слаботочном электрощите обслуживает Управляющая организация;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5.5.9. По системе объединенной диспетчерской связи (ОДС) – обслуживает Управляющая организация;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5.5.10. По системе видеонаблюдения – обслуживает Управляющая организация, за счет средств Собственника помещения многоквартирного дома, за исключением установок видеонаблюдения, установленных самостоятельно Заказчиками в своих помещениях;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5.6.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Стороны освобождаются от ответственности за частичное или полное неисполнение обязательств по Договору, если это неисполнение является следствием обстоятельств непреодолимой силы (форс-мажор), в частности: пожара, наводнения, землетрясения, а также военных действий, забастовок, изменений в государственном законодательстве и нормативных актах местных органов власти и других обстоятельств чрезвычайного характера, делающих невозможным выполнение настоящего договора, которые Стороны не могли предвидеть заранее и предотвратить разумными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мерами.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5.7.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 их последствия. </w:t>
      </w:r>
    </w:p>
    <w:p w:rsidR="004A4A48" w:rsidRDefault="004A4A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A4A48" w:rsidRDefault="004A4A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6. ИНЫЕ УСЛОВИЯ ДОГОВОРА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6.1. Настоящий Договор вступает в силу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 даты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его подписания обеими Сторонами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9C1472">
        <w:rPr>
          <w:rFonts w:ascii="Times New Roman" w:eastAsia="Times New Roman" w:hAnsi="Times New Roman" w:cs="Times New Roman"/>
          <w:color w:val="000000"/>
        </w:rPr>
        <w:t>Договор заключен сроком на 1 (один) год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6.2. Если ни одна из Сторон за 3 (три) месяца до окончания срока настоящего Договора не заявит о его расторжении, Договор считается продленным на тех же условиях на тот же срок. Количество пролонгаций не ограничено.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6.3. Все изменения к настоящему договору действительны, если они оформлены в письменном виде и подписаны обеими Сторонами.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6.4. Все споры и разногласия, вытекающие из настоящего договора, подлежат урегулированию Сторонами путем проведения переговоров. В случае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не достижения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согласия в результате таких переговоров в течение 30 (тридцати) календарных дней споры подлежат рассмотрению в судебном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порядке в соответствии с действующим процессуальным законодательством Российской Федерации.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6.5. Отношения Сторон, не урегулированные настоящим договором, регулируются действующим законодательством Российской Федерации.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6.6. Договор составлен в двух экземплярах, имеющих одинаковую юридическую силу, по одному для каждой из Сторон.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6.7. Настоящий Договор содержит условия обязательные для всех собственников помещений в многоквартирном жилой доме.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При отсутствии заключенного договора между Управляющей организацией и Собственником, в силу возложенного на Собственника бремени содержания имущества, между Управляющей организацией и Собственником возникают фактические правоотношения по оказанию услуг, порождающие обязательства Собственника по оплате жилищно-коммунальных услуг в пользу Управляющей организации (обоснование: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Постановление ФАС ВВО от 12.11.2012 №№ А43-29852/2011, Ф01-4560/2012, Постановление ФАС СЗО от 22.06.2012 № А05-9262/2011). </w:t>
      </w:r>
      <w:proofErr w:type="gramEnd"/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6.8. Неотъемлемой частью настоящего Договора являются следующие приложения: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 Приложение №  1 – Состав и состояние общего имущества в многоквартирном доме.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Приложение № 2 - Перечень услуг и работ по содержанию и текущему ремонту общего имущества многоквартирного дома и иных услуг, предоставляемых по договору.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Приложение № 3 – Стоимость услуг, предоставляемых Управляющей организацией Собственникам. </w:t>
      </w:r>
    </w:p>
    <w:p w:rsidR="004A4A48" w:rsidRDefault="00B83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Приложение № 4 - Основные правила проживания в Многоквартирном доме </w:t>
      </w:r>
    </w:p>
    <w:p w:rsidR="004A4A48" w:rsidRDefault="004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A4A48" w:rsidRDefault="00B83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РЕКВИЗИТЫ И ПОДПИСИ СТОРОН</w:t>
      </w:r>
    </w:p>
    <w:tbl>
      <w:tblPr>
        <w:tblStyle w:val="af5"/>
        <w:tblW w:w="88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1"/>
        <w:gridCol w:w="4629"/>
      </w:tblGrid>
      <w:tr w:rsidR="004A4A48">
        <w:trPr>
          <w:trHeight w:val="39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«УК «Энергия» </w:t>
            </w:r>
          </w:p>
          <w:p w:rsidR="004A4A48" w:rsidRDefault="00B837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ИНН 7811611677   КПП 470301001</w:t>
            </w:r>
          </w:p>
          <w:p w:rsidR="004A4A48" w:rsidRDefault="00B837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Юр. адрес: 188691, Ленинградская область, Всеволожский р-н, 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Кудрово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13-й км а/д «Кола» пересечение с КАД д.№ 1 литер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пом.216</w:t>
            </w:r>
          </w:p>
          <w:p w:rsidR="004A4A48" w:rsidRDefault="00B837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 1167847239812</w:t>
            </w:r>
          </w:p>
          <w:p w:rsidR="004A4A48" w:rsidRDefault="00B837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/с 4070281005512001512</w:t>
            </w:r>
          </w:p>
          <w:p w:rsidR="004A4A48" w:rsidRDefault="00B837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СЕВЕРО-ЗАПАДНЫЙ БАНК ПАО СБЕРБАНК РОССИИ Г. САНКТ-ПЕТЕРБУРГ</w:t>
            </w:r>
          </w:p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к/с 30101810500000000653 БИК044030653  </w:t>
            </w:r>
          </w:p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Генеральный директор ____________________ Д.М.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Опехтин</w:t>
            </w:r>
            <w:proofErr w:type="spellEnd"/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Собственник (представитель)</w:t>
            </w:r>
          </w:p>
          <w:p w:rsidR="004A4A48" w:rsidRDefault="00B837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  <w:p w:rsidR="004A4A48" w:rsidRDefault="00B837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  <w:p w:rsidR="004A4A48" w:rsidRDefault="00B837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Паспортные данные:</w:t>
            </w:r>
          </w:p>
          <w:p w:rsidR="004A4A48" w:rsidRDefault="00B837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  <w:p w:rsidR="004A4A48" w:rsidRDefault="00B837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  <w:p w:rsidR="004A4A48" w:rsidRDefault="00B837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  <w:p w:rsidR="004A4A48" w:rsidRDefault="00B837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  <w:p w:rsidR="004A4A48" w:rsidRDefault="00B837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  <w:p w:rsidR="004A4A48" w:rsidRDefault="00B837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 /_____________/</w:t>
            </w:r>
          </w:p>
        </w:tc>
      </w:tr>
    </w:tbl>
    <w:p w:rsidR="004A4A48" w:rsidRDefault="00B83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</w:t>
      </w: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9C1472" w:rsidRDefault="009C1472" w:rsidP="009C1472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rPr>
          <w:rFonts w:ascii="Times New Roman" w:eastAsia="Times New Roman" w:hAnsi="Times New Roman" w:cs="Times New Roman"/>
          <w:b/>
        </w:rPr>
      </w:pPr>
    </w:p>
    <w:p w:rsidR="004A4A48" w:rsidRDefault="00B83702" w:rsidP="009C1472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Приложение № 1</w:t>
      </w:r>
    </w:p>
    <w:p w:rsidR="004A4A48" w:rsidRDefault="00B83702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 Договору № ________ от ____   ____________ 2022 г.</w:t>
      </w:r>
    </w:p>
    <w:p w:rsidR="004A4A48" w:rsidRDefault="00B83702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управления многоквартирным домом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tbl>
      <w:tblPr>
        <w:tblStyle w:val="af6"/>
        <w:tblW w:w="9401" w:type="dxa"/>
        <w:tblInd w:w="97" w:type="dxa"/>
        <w:tblLayout w:type="fixed"/>
        <w:tblLook w:val="0400" w:firstRow="0" w:lastRow="0" w:firstColumn="0" w:lastColumn="0" w:noHBand="0" w:noVBand="1"/>
      </w:tblPr>
      <w:tblGrid>
        <w:gridCol w:w="2660"/>
        <w:gridCol w:w="2820"/>
        <w:gridCol w:w="1335"/>
        <w:gridCol w:w="905"/>
        <w:gridCol w:w="1681"/>
      </w:tblGrid>
      <w:tr w:rsidR="004A4A48">
        <w:trPr>
          <w:trHeight w:val="1170"/>
        </w:trPr>
        <w:tc>
          <w:tcPr>
            <w:tcW w:w="9401" w:type="dxa"/>
            <w:gridSpan w:val="5"/>
            <w:vAlign w:val="bottom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Состав и состояние общего имущества в многоквартирном доме</w:t>
            </w:r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I. Общие сведения о многоквартирном доме: </w:t>
            </w:r>
          </w:p>
        </w:tc>
      </w:tr>
      <w:tr w:rsidR="004A4A48">
        <w:trPr>
          <w:trHeight w:val="1421"/>
        </w:trPr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Адрес многоквартирного дома</w:t>
            </w:r>
          </w:p>
        </w:tc>
        <w:tc>
          <w:tcPr>
            <w:tcW w:w="39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Ленинградская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Всеволожский муниципальный район,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Заневское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городское поселение,                             город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ул. Английская, д.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</w:p>
        </w:tc>
      </w:tr>
      <w:tr w:rsidR="004A4A48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Кадастровый номер многоквартирного дома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4A48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Серия, тип постройки 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Индивидуальный проект</w:t>
            </w:r>
            <w:proofErr w:type="gramEnd"/>
          </w:p>
        </w:tc>
      </w:tr>
      <w:tr w:rsidR="004A4A48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Год постройки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4A4A48">
        <w:trPr>
          <w:trHeight w:val="506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Степень износа по данным государственного технического учета  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 информации</w:t>
            </w:r>
          </w:p>
        </w:tc>
      </w:tr>
      <w:tr w:rsidR="004A4A48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Степень фактического износа   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 информации</w:t>
            </w:r>
          </w:p>
        </w:tc>
      </w:tr>
      <w:tr w:rsidR="004A4A48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Год последнего капитального ремонта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проводился</w:t>
            </w:r>
          </w:p>
        </w:tc>
      </w:tr>
      <w:tr w:rsidR="004A4A48">
        <w:trPr>
          <w:trHeight w:val="70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отсутствует</w:t>
            </w:r>
          </w:p>
        </w:tc>
      </w:tr>
      <w:tr w:rsidR="004A4A48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Количество этажей: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(3-8-11-12-14-17)</w:t>
            </w:r>
          </w:p>
        </w:tc>
      </w:tr>
      <w:tr w:rsidR="004A4A48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 Наличие подвала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Есть</w:t>
            </w:r>
          </w:p>
        </w:tc>
      </w:tr>
      <w:tr w:rsidR="004A4A48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Наличие мезонина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A4A48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12. Количество квартир  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2619</w:t>
            </w:r>
          </w:p>
        </w:tc>
      </w:tr>
      <w:tr w:rsidR="004A4A48">
        <w:trPr>
          <w:trHeight w:val="539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 Количество нежилых помещений, не входящих в состав общего имущества (шт.)                                                                                                                                       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4A4A48">
        <w:trPr>
          <w:trHeight w:val="762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14. Реквизиты правового акта о признании всех жилых помещений в многоквартирном доме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непригодными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проживания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отсутствует</w:t>
            </w:r>
          </w:p>
        </w:tc>
      </w:tr>
      <w:tr w:rsidR="004A4A48">
        <w:trPr>
          <w:trHeight w:val="983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15.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отсутствует</w:t>
            </w:r>
          </w:p>
        </w:tc>
      </w:tr>
      <w:tr w:rsidR="004A4A48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 Общий строительный объем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370 904, 00</w:t>
            </w:r>
          </w:p>
        </w:tc>
      </w:tr>
      <w:tr w:rsidR="004A4A48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17. Площадь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.):</w:t>
            </w:r>
          </w:p>
        </w:tc>
        <w:tc>
          <w:tcPr>
            <w:tcW w:w="3921" w:type="dxa"/>
            <w:gridSpan w:val="3"/>
            <w:vAlign w:val="bottom"/>
          </w:tcPr>
          <w:p w:rsidR="004A4A48" w:rsidRDefault="004A4A4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4A48">
        <w:trPr>
          <w:trHeight w:val="291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площадь  здания </w:t>
            </w:r>
          </w:p>
        </w:tc>
        <w:tc>
          <w:tcPr>
            <w:tcW w:w="39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127 253, 70</w:t>
            </w:r>
          </w:p>
        </w:tc>
      </w:tr>
      <w:tr w:rsidR="004A4A48">
        <w:trPr>
          <w:trHeight w:val="6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 общая площадь жилых помещений (квартир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за исключением балконов, лоджий, веранд и террас )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71 929, 90</w:t>
            </w:r>
          </w:p>
        </w:tc>
      </w:tr>
      <w:tr w:rsidR="004A4A48">
        <w:trPr>
          <w:trHeight w:val="6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 общая площадь жилых помещений (с учетом балконов, лоджий, веранд и террас)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72 424, 40</w:t>
            </w:r>
          </w:p>
        </w:tc>
      </w:tr>
      <w:tr w:rsidR="004A4A48">
        <w:trPr>
          <w:trHeight w:val="6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том числе, площадь общего имущества в многоквартирном доме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29 185, 80</w:t>
            </w:r>
          </w:p>
        </w:tc>
      </w:tr>
      <w:tr w:rsidR="004A4A48">
        <w:trPr>
          <w:trHeight w:val="6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помещений, не входящих в состав общего имущества в многоквартирном доме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3 222, 60</w:t>
            </w:r>
          </w:p>
        </w:tc>
      </w:tr>
      <w:tr w:rsidR="004A4A48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18. Количество лестниц  (шт.),                                                      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4A4A48">
        <w:trPr>
          <w:trHeight w:val="300"/>
        </w:trPr>
        <w:tc>
          <w:tcPr>
            <w:tcW w:w="9401" w:type="dxa"/>
            <w:gridSpan w:val="5"/>
            <w:vAlign w:val="bottom"/>
          </w:tcPr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bookmark=id.gjdgxs" w:colFirst="0" w:colLast="0"/>
            <w:bookmarkEnd w:id="0"/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II. Техническое состояние многоквартирного дома,  включая пристройки</w:t>
            </w:r>
          </w:p>
        </w:tc>
      </w:tr>
      <w:tr w:rsidR="004A4A48">
        <w:trPr>
          <w:trHeight w:val="80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Наименование конструктивных элементов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4A4A48">
        <w:trPr>
          <w:trHeight w:val="54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Фундамент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монолитный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соответствует техническому регламенту</w:t>
            </w:r>
          </w:p>
        </w:tc>
      </w:tr>
      <w:tr w:rsidR="004A4A48">
        <w:trPr>
          <w:trHeight w:val="487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 Стены 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монолитный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кирпич, 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соответствует техническому регламенту</w:t>
            </w:r>
          </w:p>
        </w:tc>
      </w:tr>
      <w:tr w:rsidR="004A4A48">
        <w:trPr>
          <w:trHeight w:val="42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Перекрытия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монолитный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соответствует техническому регламенту</w:t>
            </w:r>
          </w:p>
        </w:tc>
      </w:tr>
      <w:tr w:rsidR="004A4A48">
        <w:trPr>
          <w:trHeight w:val="548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Крыш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материал кровли)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рулонная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из наплавляемых материалов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соответствует техническому регламенту</w:t>
            </w:r>
          </w:p>
        </w:tc>
      </w:tr>
      <w:tr w:rsidR="004A4A48">
        <w:trPr>
          <w:trHeight w:val="5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Световые проемы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Металлопластиковые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двухкамерными стеклопакетами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соответствует техническому регламенту</w:t>
            </w:r>
          </w:p>
        </w:tc>
      </w:tr>
      <w:tr w:rsidR="004A4A48">
        <w:trPr>
          <w:trHeight w:val="553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Механическое, электрическое, санитарно-техническое и иное оборудование: в соответствии с технической документацией на многоквартирный дом</w:t>
            </w:r>
          </w:p>
        </w:tc>
      </w:tr>
      <w:tr w:rsidR="004A4A48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Лифт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соответствует техническому регламенту</w:t>
            </w:r>
          </w:p>
        </w:tc>
      </w:tr>
      <w:tr w:rsidR="004A4A48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вентиляция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наличии</w:t>
            </w:r>
          </w:p>
          <w:p w:rsidR="004A4A48" w:rsidRDefault="004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соответствует техническому регламенту</w:t>
            </w:r>
          </w:p>
        </w:tc>
      </w:tr>
      <w:tr w:rsidR="004A4A48">
        <w:trPr>
          <w:trHeight w:val="3450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Внутридомовые инженерные коммуникации и оборудование для предоставления коммунальных услуг:   в соответствии с технической документацией на многоквартирный дом,       в том числе:        внутридомовые системы холодного, горячего водоснабжения, состоящие из стояков, ответвлений от стояков,     общедомовых приборов учета, системы водоотведения, а также механического, электрического, санитарно-технического и  иного оборудования, расположенного на этих сетях; система     отопления, состоящая из      стояков, обогревающих элементов,      регулирующей и запорной арматуры,     общедомовых                приборов учета тепловой   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энергии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также другого оборудования, расположенного на этих сетях;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внутридомовая система электроснабжения, состоящая из вводных шкафов, вводно-распределительных устройств, аппаратуры защиты, контроля и управления,         общедомовых приборов учета         электрической энергии,     этажных щитков и шкафов, осветительных установок помещений            общего пользования, электрических       установок систем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 систем автоматической          пожарной сигнализации внутреннего противопожарного водопровода,     грузовых,        пассажирских и пожарных лифтов, автоматически запирающихся устройств дверей подъездов, сетей кабелей)   до индивидуальных приборов учета    электрической энергии, а также другого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электрического оборудования, расположенного на этих сетях.</w:t>
            </w:r>
          </w:p>
        </w:tc>
      </w:tr>
      <w:tr w:rsidR="004A4A48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холодная вода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соответствует техническому регламенту</w:t>
            </w:r>
          </w:p>
        </w:tc>
      </w:tr>
      <w:tr w:rsidR="004A4A48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горячая вода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соответствует техническому регламенту</w:t>
            </w:r>
          </w:p>
        </w:tc>
      </w:tr>
      <w:tr w:rsidR="004A4A48" w:rsidTr="009C1472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электрическая энергия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соответствует техническому регламенту</w:t>
            </w:r>
          </w:p>
        </w:tc>
      </w:tr>
      <w:tr w:rsidR="004A4A48" w:rsidTr="009C1472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тепловая энергия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соответствует техническому регламенту</w:t>
            </w:r>
          </w:p>
        </w:tc>
      </w:tr>
      <w:tr w:rsidR="004A4A48" w:rsidTr="009C1472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отведение сточных вод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соответствует техническому регламенту</w:t>
            </w:r>
          </w:p>
        </w:tc>
      </w:tr>
      <w:tr w:rsidR="004A4A48">
        <w:trPr>
          <w:trHeight w:val="621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Общие сведения о земельном участке многоквартирного жилого дома:                                                                                                         </w:t>
            </w:r>
          </w:p>
        </w:tc>
      </w:tr>
      <w:tr w:rsidR="004A4A48">
        <w:trPr>
          <w:trHeight w:val="300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 47:07:1044001:621</w:t>
            </w:r>
          </w:p>
        </w:tc>
      </w:tr>
    </w:tbl>
    <w:p w:rsidR="004A4A48" w:rsidRDefault="004A4A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A4A48" w:rsidRDefault="004A4A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4A48" w:rsidRDefault="00B8370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Управляющая организация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Собственник</w:t>
      </w:r>
    </w:p>
    <w:tbl>
      <w:tblPr>
        <w:tblStyle w:val="af7"/>
        <w:tblW w:w="9645" w:type="dxa"/>
        <w:tblInd w:w="28" w:type="dxa"/>
        <w:tblLayout w:type="fixed"/>
        <w:tblLook w:val="0400" w:firstRow="0" w:lastRow="0" w:firstColumn="0" w:lastColumn="0" w:noHBand="0" w:noVBand="1"/>
      </w:tblPr>
      <w:tblGrid>
        <w:gridCol w:w="4822"/>
        <w:gridCol w:w="4823"/>
      </w:tblGrid>
      <w:tr w:rsidR="004A4A48">
        <w:tc>
          <w:tcPr>
            <w:tcW w:w="4822" w:type="dxa"/>
            <w:vAlign w:val="center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«УК «Энергия» </w:t>
            </w:r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Опехтин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Д.М./</w:t>
            </w:r>
          </w:p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  <w:tc>
          <w:tcPr>
            <w:tcW w:w="4823" w:type="dxa"/>
            <w:vAlign w:val="center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_________________/__________________/</w:t>
            </w:r>
          </w:p>
        </w:tc>
      </w:tr>
      <w:tr w:rsidR="004A4A48">
        <w:tc>
          <w:tcPr>
            <w:tcW w:w="4822" w:type="dxa"/>
            <w:vAlign w:val="center"/>
          </w:tcPr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3" w:type="dxa"/>
            <w:vAlign w:val="center"/>
          </w:tcPr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B83702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9C1472" w:rsidRDefault="009C1472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9C1472" w:rsidRDefault="009C1472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9C1472" w:rsidRDefault="009C1472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9C1472" w:rsidRDefault="009C1472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9C1472" w:rsidRDefault="009C1472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9C1472" w:rsidRDefault="009C1472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9C1472" w:rsidRDefault="009C1472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9C1472" w:rsidRDefault="009C1472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9C1472" w:rsidRDefault="009C1472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9C1472" w:rsidRDefault="009C1472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B83702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Приложение № 2 </w:t>
      </w:r>
    </w:p>
    <w:p w:rsidR="004A4A48" w:rsidRDefault="00B83702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 Договору №  от ____   ____________ 2022 года</w:t>
      </w:r>
    </w:p>
    <w:p w:rsidR="004A4A48" w:rsidRDefault="00B83702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управления многоквартирным домом</w:t>
      </w:r>
    </w:p>
    <w:p w:rsidR="004A4A48" w:rsidRDefault="004A4A48">
      <w:pPr>
        <w:widowControl w:val="0"/>
        <w:shd w:val="clear" w:color="auto" w:fill="FFFFFF"/>
        <w:tabs>
          <w:tab w:val="left" w:pos="9639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</w:rPr>
      </w:pPr>
    </w:p>
    <w:p w:rsidR="004A4A48" w:rsidRDefault="00B837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работ и услуг по содержанию и ремонту общего имущества собственников помещений в многоквартирном доме (домах) по адресу: Ленинградская область, Всеволожский муниципальный район,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Заневское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городское поселение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Кудрово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ул. Английская,д.2</w:t>
      </w:r>
    </w:p>
    <w:p w:rsidR="004A4A48" w:rsidRDefault="004A4A48">
      <w:pPr>
        <w:widowControl w:val="0"/>
        <w:tabs>
          <w:tab w:val="left" w:pos="567"/>
        </w:tabs>
        <w:spacing w:after="0" w:line="240" w:lineRule="auto"/>
        <w:ind w:left="744"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8"/>
        <w:tblW w:w="9354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279"/>
        <w:gridCol w:w="4880"/>
        <w:gridCol w:w="1541"/>
        <w:gridCol w:w="1654"/>
      </w:tblGrid>
      <w:tr w:rsidR="004A4A48">
        <w:trPr>
          <w:trHeight w:val="1515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1 кв. м. общей площади                        (руб. в мес.)</w:t>
            </w:r>
          </w:p>
        </w:tc>
      </w:tr>
      <w:tr w:rsidR="004A4A48">
        <w:trPr>
          <w:trHeight w:val="186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необходимые для надлежащего содержания  несущих и ненесущих конструкций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3,20 </w:t>
            </w:r>
          </w:p>
        </w:tc>
      </w:tr>
      <w:tr w:rsidR="004A4A48">
        <w:trPr>
          <w:trHeight w:val="96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выполняемые в отношении фундаментов: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раза в год                         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</w:tr>
      <w:tr w:rsidR="004A4A48">
        <w:trPr>
          <w:trHeight w:val="990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 w:rsidTr="009C1472">
        <w:trPr>
          <w:trHeight w:val="4635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признаков неравномерных осадок фундаментов всех типов;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 w:rsidTr="009C1472">
        <w:trPr>
          <w:trHeight w:val="75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выполняемые в зданиях с подвалами: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4A4A48" w:rsidTr="009C1472">
        <w:trPr>
          <w:trHeight w:val="97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 w:rsidTr="009C1472">
        <w:trPr>
          <w:trHeight w:val="1995"/>
        </w:trPr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>
        <w:trPr>
          <w:trHeight w:val="1635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>
        <w:trPr>
          <w:trHeight w:val="885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</w:tr>
      <w:tr w:rsidR="004A4A48">
        <w:trPr>
          <w:trHeight w:val="1770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>
        <w:trPr>
          <w:trHeight w:val="1680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>
        <w:trPr>
          <w:trHeight w:val="1215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 w:rsidTr="009C1472">
        <w:trPr>
          <w:trHeight w:val="93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перекрытий и покрытий: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4A4A48" w:rsidTr="009C1472">
        <w:trPr>
          <w:trHeight w:val="270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 w:rsidTr="009C1472">
        <w:trPr>
          <w:trHeight w:val="2565"/>
        </w:trPr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опирания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4A4A4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>
        <w:trPr>
          <w:trHeight w:val="1095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>
        <w:trPr>
          <w:trHeight w:val="1005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4A4A48">
        <w:trPr>
          <w:trHeight w:val="1095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>
        <w:trPr>
          <w:trHeight w:val="1065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4A4A4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>
        <w:trPr>
          <w:trHeight w:val="1095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выявления повреждений и нарушений – составление плана восстановительных работ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>
        <w:trPr>
          <w:trHeight w:val="675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1,26</w:t>
            </w:r>
          </w:p>
        </w:tc>
      </w:tr>
      <w:tr w:rsidR="004A4A48">
        <w:trPr>
          <w:trHeight w:val="495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 w:rsidTr="009C1472">
        <w:trPr>
          <w:trHeight w:val="780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молниезащитных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4A4A4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 w:rsidTr="009C1472">
        <w:trPr>
          <w:trHeight w:val="205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 w:rsidTr="009C1472">
        <w:trPr>
          <w:trHeight w:val="14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опирания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4A4A4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 w:rsidTr="009C1472">
        <w:trPr>
          <w:trHeight w:val="1800"/>
        </w:trPr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 потолков верхних этажей домов с совмещенными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бесчердачными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4A4A4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>
        <w:trPr>
          <w:trHeight w:val="1125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>
        <w:trPr>
          <w:trHeight w:val="900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4A4A4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>
        <w:trPr>
          <w:trHeight w:val="1245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>
        <w:trPr>
          <w:trHeight w:val="1215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4A4A4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>
        <w:trPr>
          <w:trHeight w:val="1305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выявление нарушений приводящим к протечкам – незамедлительное их выполнение. В остальных случаях выявления повреждений и нарушений – составление плана восстановительных работ 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4A4A4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>
        <w:trPr>
          <w:trHeight w:val="75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4A4A48">
        <w:trPr>
          <w:trHeight w:val="960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 w:rsidTr="009C1472">
        <w:trPr>
          <w:trHeight w:val="1095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проступях</w:t>
            </w:r>
            <w:proofErr w:type="spellEnd"/>
          </w:p>
        </w:tc>
        <w:tc>
          <w:tcPr>
            <w:tcW w:w="15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4A4A4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 w:rsidTr="009C1472">
        <w:trPr>
          <w:trHeight w:val="99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</w:tr>
      <w:tr w:rsidR="004A4A48" w:rsidTr="009C1472">
        <w:trPr>
          <w:trHeight w:val="990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состояния и работоспособности подсветки информационных знаков, входов в подъезды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 w:rsidTr="009C1472">
        <w:trPr>
          <w:trHeight w:val="990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4A4A4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 w:rsidTr="009C1472">
        <w:trPr>
          <w:trHeight w:val="99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состояния элементов крылец и зонтов над входами в здание, в подвалы и над балконами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4A4A4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 w:rsidTr="009C1472">
        <w:trPr>
          <w:trHeight w:val="121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 w:rsidTr="009C1472">
        <w:trPr>
          <w:trHeight w:val="1365"/>
        </w:trPr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сплошности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герметичности наружных водостоков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4A4A4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>
        <w:trPr>
          <w:trHeight w:val="1410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4A4A4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>
        <w:trPr>
          <w:trHeight w:val="1170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выявления повреждений и нарушений – разработка плана восстановительных работ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>
        <w:trPr>
          <w:trHeight w:val="1185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>
        <w:trPr>
          <w:trHeight w:val="1215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</w:tr>
      <w:tr w:rsidR="004A4A48">
        <w:trPr>
          <w:trHeight w:val="1590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 w:rsidTr="009C1472">
        <w:trPr>
          <w:trHeight w:val="810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звукоизоляции и огнезащиты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 w:rsidTr="009C1472">
        <w:trPr>
          <w:trHeight w:val="20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4A4A48" w:rsidTr="009C1472">
        <w:trPr>
          <w:trHeight w:val="2460"/>
        </w:trPr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относящихся к общему имуществу*   -*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(работы и услуги, предусмотренные настоящим разделом,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12,34</w:t>
            </w:r>
          </w:p>
        </w:tc>
      </w:tr>
      <w:tr w:rsidR="004A4A48">
        <w:trPr>
          <w:trHeight w:val="915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в месяц                        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0,43</w:t>
            </w:r>
          </w:p>
        </w:tc>
      </w:tr>
      <w:tr w:rsidR="004A4A48">
        <w:trPr>
          <w:trHeight w:val="1080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>
        <w:trPr>
          <w:trHeight w:val="1800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неплотностей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дроссель-клапанов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>
        <w:trPr>
          <w:trHeight w:val="960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 w:rsidTr="009C1472">
        <w:trPr>
          <w:trHeight w:val="2025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водоподкачек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многоквартирных домах: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в месяц                        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8,80</w:t>
            </w:r>
          </w:p>
        </w:tc>
      </w:tr>
      <w:tr w:rsidR="004A4A48" w:rsidTr="009C1472">
        <w:trPr>
          <w:trHeight w:val="256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водоподкачках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многоквартирных домах;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 w:rsidTr="009C1472">
        <w:trPr>
          <w:trHeight w:val="346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водоподкачек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работы по очистке теплообменного оборудования для удаления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накипно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-коррозионных отложений;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 w:rsidTr="009C1472">
        <w:trPr>
          <w:trHeight w:val="1620"/>
        </w:trPr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в месяц                     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4A4A48">
        <w:trPr>
          <w:trHeight w:val="2490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 w:rsidTr="009C1472">
        <w:trPr>
          <w:trHeight w:val="2595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 w:rsidTr="009C1472">
        <w:trPr>
          <w:trHeight w:val="319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 w:rsidTr="009C1472">
        <w:trPr>
          <w:trHeight w:val="235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промывка систем водоснабжения для удаления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накипно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-коррозионных отложений.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 w:rsidTr="009C1472">
        <w:trPr>
          <w:trHeight w:val="1620"/>
        </w:trPr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в месяц                   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1,92</w:t>
            </w:r>
          </w:p>
        </w:tc>
      </w:tr>
      <w:tr w:rsidR="004A4A48">
        <w:trPr>
          <w:trHeight w:val="720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проведение пробных пусконаладочных работ (пробные топки);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удаление воздуха из системы отопления;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промывка централизованных систем теплоснабжения для удаления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накипно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-коррозионных отложений.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>
        <w:trPr>
          <w:trHeight w:val="1410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накипно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-коррозионных отложений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>
        <w:trPr>
          <w:trHeight w:val="1965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ремонта лифтов: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в месяц                      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2,36</w:t>
            </w:r>
          </w:p>
        </w:tc>
      </w:tr>
      <w:tr w:rsidR="004A4A48">
        <w:trPr>
          <w:trHeight w:val="675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>
        <w:trPr>
          <w:trHeight w:val="930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осмотров, технического обслуживания и ремонт лифтов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>
        <w:trPr>
          <w:trHeight w:val="660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аварийного обслуживания лифтов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 w:rsidTr="009C1472">
        <w:trPr>
          <w:trHeight w:val="870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технического освидетельствования лифтов, в том числе после замены элементов оборудования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 w:rsidTr="009C1472">
        <w:trPr>
          <w:trHeight w:val="81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и услуги по содержанию иного общего имущества, в многоквартирном доме: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9,74</w:t>
            </w:r>
          </w:p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 w:rsidTr="009C1472">
        <w:trPr>
          <w:trHeight w:val="1560"/>
        </w:trPr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помещений, входящих в состав общего имущества: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3,75</w:t>
            </w:r>
          </w:p>
        </w:tc>
      </w:tr>
      <w:tr w:rsidR="004A4A48">
        <w:trPr>
          <w:trHeight w:val="1485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>
        <w:trPr>
          <w:trHeight w:val="1020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в месяц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>
        <w:trPr>
          <w:trHeight w:val="1245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в месяц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>
        <w:trPr>
          <w:trHeight w:val="1035"/>
        </w:trPr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>
        <w:trPr>
          <w:trHeight w:val="153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3,91</w:t>
            </w:r>
          </w:p>
        </w:tc>
      </w:tr>
      <w:tr w:rsidR="004A4A48" w:rsidTr="009C1472">
        <w:trPr>
          <w:trHeight w:val="630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холодный период года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 w:rsidTr="009C1472">
        <w:trPr>
          <w:trHeight w:val="382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колейности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свыше 5 см;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очистка придомовой территории от наледи и льда;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очистка от мусора урн, установленных возле подъездов, и их промывка;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ред. Постановления Правительства РФ от 15.12.2018 N 1572)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уборка крыльца и площадки перед входом в подъезд.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ежедневно                 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 w:rsidTr="009C1472">
        <w:trPr>
          <w:trHeight w:val="63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теплый период года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 w:rsidTr="009C1472">
        <w:trPr>
          <w:trHeight w:val="168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и уборка придомовой территории;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очистка от мусора и промывка урн, установленных возле подъездов;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ред. Постановления Правительства РФ от 15.12.2018 N 1572)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ежедневно                 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 w:rsidTr="009C1472">
        <w:trPr>
          <w:trHeight w:val="1335"/>
        </w:trPr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уборка и выкашивание</w:t>
            </w:r>
            <w:r w:rsidR="002E3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полив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газонов;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прочистка ливневой канализации;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в месяц                     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bookmarkStart w:id="1" w:name="_GoBack"/>
        <w:bookmarkEnd w:id="1"/>
      </w:tr>
      <w:tr w:rsidR="004A4A48">
        <w:trPr>
          <w:trHeight w:val="2535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Работы по организации и содержанию мест (площадок) накопления твердых коммунальных отходов, включая обслуживание и очистку   контейнерных площадок. 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4A4A48">
        <w:trPr>
          <w:trHeight w:val="195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отивопожарной защиты,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противодымной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защиты.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4A4A48" w:rsidTr="009C1472">
        <w:trPr>
          <w:trHeight w:val="249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4A4A48" w:rsidTr="009C1472">
        <w:trPr>
          <w:trHeight w:val="367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Управление многоквартирным домом:                        общее руководство, технический контроль и планирование состояния общего имущества, финансово-экономическая деятельность, договорно-правовое обеспечение,  регистрационный учет граждан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3,99</w:t>
            </w:r>
          </w:p>
        </w:tc>
      </w:tr>
      <w:tr w:rsidR="004A4A48" w:rsidTr="009C1472">
        <w:trPr>
          <w:trHeight w:val="1590"/>
        </w:trPr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холодной воды, горячей воды, отведения сточных вод, электрической энергии, потребляемых при содержании общего имущества в многоквартирном доме, в целях содержания общего имущества в многоквартирном доме: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4A48">
        <w:trPr>
          <w:trHeight w:val="159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холодной воды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установленными нормативами</w:t>
            </w:r>
          </w:p>
        </w:tc>
      </w:tr>
      <w:tr w:rsidR="004A4A48">
        <w:trPr>
          <w:trHeight w:val="147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горячей воды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установленными нормативами</w:t>
            </w:r>
          </w:p>
        </w:tc>
      </w:tr>
      <w:tr w:rsidR="004A4A48">
        <w:trPr>
          <w:trHeight w:val="555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отведения сточных вод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установленными нормативами</w:t>
            </w:r>
          </w:p>
        </w:tc>
      </w:tr>
      <w:tr w:rsidR="004A4A48">
        <w:trPr>
          <w:trHeight w:val="555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 электрической энергии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установленными нормативами</w:t>
            </w:r>
          </w:p>
        </w:tc>
      </w:tr>
      <w:tr w:rsidR="004A4A48">
        <w:trPr>
          <w:trHeight w:val="495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31,63</w:t>
            </w:r>
          </w:p>
          <w:p w:rsidR="004A4A48" w:rsidRDefault="004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4A48" w:rsidRDefault="004A4A4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A4A48" w:rsidRDefault="004A4A4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A4A48" w:rsidRDefault="004A4A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4A4A48" w:rsidRDefault="00B8370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Управляющая организация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Собственник</w:t>
      </w:r>
    </w:p>
    <w:tbl>
      <w:tblPr>
        <w:tblStyle w:val="af9"/>
        <w:tblW w:w="9645" w:type="dxa"/>
        <w:tblInd w:w="28" w:type="dxa"/>
        <w:tblLayout w:type="fixed"/>
        <w:tblLook w:val="0400" w:firstRow="0" w:lastRow="0" w:firstColumn="0" w:lastColumn="0" w:noHBand="0" w:noVBand="1"/>
      </w:tblPr>
      <w:tblGrid>
        <w:gridCol w:w="4822"/>
        <w:gridCol w:w="4823"/>
      </w:tblGrid>
      <w:tr w:rsidR="004A4A48">
        <w:tc>
          <w:tcPr>
            <w:tcW w:w="4822" w:type="dxa"/>
            <w:vAlign w:val="center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«УК «Энергия» </w:t>
            </w:r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Опехтин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Д.М./</w:t>
            </w:r>
          </w:p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  <w:tc>
          <w:tcPr>
            <w:tcW w:w="4823" w:type="dxa"/>
            <w:vAlign w:val="center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_________________/__________________/</w:t>
            </w:r>
          </w:p>
        </w:tc>
      </w:tr>
    </w:tbl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B8370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4A4A48" w:rsidRDefault="00B83702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Приложение № 3</w:t>
      </w:r>
    </w:p>
    <w:p w:rsidR="004A4A48" w:rsidRDefault="00B83702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 Договору № ______ от ____   ____________ 2022 г.</w:t>
      </w:r>
    </w:p>
    <w:p w:rsidR="004A4A48" w:rsidRDefault="00B83702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управления многоквартирным домом</w:t>
      </w: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B83702">
      <w:pPr>
        <w:widowControl w:val="0"/>
        <w:shd w:val="clear" w:color="auto" w:fill="FFFFFF"/>
        <w:tabs>
          <w:tab w:val="left" w:pos="629"/>
          <w:tab w:val="left" w:pos="9639"/>
        </w:tabs>
        <w:spacing w:after="0" w:line="240" w:lineRule="auto"/>
        <w:ind w:right="26" w:firstLine="567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 xml:space="preserve">Стоимость услуг предоставляемых Управляющей организацией Собственникам </w:t>
      </w:r>
    </w:p>
    <w:tbl>
      <w:tblPr>
        <w:tblStyle w:val="afa"/>
        <w:tblW w:w="100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5"/>
        <w:gridCol w:w="5526"/>
        <w:gridCol w:w="2267"/>
        <w:gridCol w:w="1732"/>
      </w:tblGrid>
      <w:tr w:rsidR="004A4A48">
        <w:trPr>
          <w:trHeight w:val="24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Тариф, за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общей площади помещения,</w:t>
            </w:r>
          </w:p>
          <w:p w:rsidR="004A4A48" w:rsidRDefault="00B83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рублей в месяц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4A4A48">
        <w:trPr>
          <w:trHeight w:val="24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4A4A48">
            <w:pPr>
              <w:widowControl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ЖИЛИЩНЫЕ УСЛУГИ: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4A4A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4A4A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A48">
        <w:trPr>
          <w:trHeight w:val="24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лифта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4A4A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A48">
        <w:trPr>
          <w:trHeight w:val="24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несущих конструкций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4A4A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A48">
        <w:trPr>
          <w:trHeight w:val="24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инженерных систем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4A4A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A48">
        <w:trPr>
          <w:trHeight w:val="24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имущества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8,52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4A4A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A48" w:rsidTr="009C1472">
        <w:trPr>
          <w:trHeight w:val="24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4A4A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A48" w:rsidTr="009C1472">
        <w:trPr>
          <w:trHeight w:val="2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ремонт общего имущества МКД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4A4A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4A48" w:rsidRDefault="004A4A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A48" w:rsidTr="009C1472">
        <w:trPr>
          <w:trHeight w:val="2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4A4A48">
            <w:pPr>
              <w:widowControl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4A4A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4A48" w:rsidRDefault="00B83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Жилищные услуги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31, 63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4A4A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A48" w:rsidTr="009C1472">
        <w:trPr>
          <w:trHeight w:val="2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4A4A48">
            <w:pPr>
              <w:widowControl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УСЛУГИ: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4A4A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4A4A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A48" w:rsidTr="009C1472">
        <w:trPr>
          <w:trHeight w:val="2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Антенна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4A4A48" w:rsidTr="009C1472">
        <w:trPr>
          <w:trHeight w:val="2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48" w:rsidRDefault="00B837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</w:tbl>
    <w:p w:rsidR="004A4A48" w:rsidRDefault="004A4A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4A4A48" w:rsidRDefault="00B837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При превышении фактического потребления коммунальных ресурсов потребляемых в целях содержания общего имущества многоквартирного дома, над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нормативными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производится корректировка. </w:t>
      </w:r>
    </w:p>
    <w:p w:rsidR="004A4A48" w:rsidRDefault="004A4A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4A48" w:rsidRDefault="00B8370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Управляющая организация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Собственник</w:t>
      </w:r>
    </w:p>
    <w:tbl>
      <w:tblPr>
        <w:tblStyle w:val="afb"/>
        <w:tblW w:w="9645" w:type="dxa"/>
        <w:tblInd w:w="28" w:type="dxa"/>
        <w:tblLayout w:type="fixed"/>
        <w:tblLook w:val="0400" w:firstRow="0" w:lastRow="0" w:firstColumn="0" w:lastColumn="0" w:noHBand="0" w:noVBand="1"/>
      </w:tblPr>
      <w:tblGrid>
        <w:gridCol w:w="4822"/>
        <w:gridCol w:w="4823"/>
      </w:tblGrid>
      <w:tr w:rsidR="004A4A48">
        <w:tc>
          <w:tcPr>
            <w:tcW w:w="4822" w:type="dxa"/>
            <w:vAlign w:val="center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«УК «Энергия» </w:t>
            </w:r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Опехтин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Д.М./</w:t>
            </w:r>
          </w:p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  <w:tc>
          <w:tcPr>
            <w:tcW w:w="4823" w:type="dxa"/>
            <w:vAlign w:val="center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_________________/__________________/</w:t>
            </w:r>
          </w:p>
        </w:tc>
      </w:tr>
    </w:tbl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9C1472" w:rsidRDefault="009C1472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9C1472" w:rsidRDefault="009C1472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B83702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Приложение № 4</w:t>
      </w:r>
    </w:p>
    <w:p w:rsidR="004A4A48" w:rsidRDefault="00B83702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</w:rPr>
        <w:t>к договору № _______ от ____   ____________ 2022 г.</w:t>
      </w:r>
    </w:p>
    <w:p w:rsidR="004A4A48" w:rsidRDefault="00B83702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управления многоквартирным домом</w:t>
      </w: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B83702">
      <w:pPr>
        <w:widowControl w:val="0"/>
        <w:spacing w:after="0"/>
        <w:ind w:right="-1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ОСНОВНЫЕ ПРАВИЛА ПРОЖИВАНИЯ В МНОГОКВАРТИРНОМ ЖИЛОМ ДОМЕ</w:t>
      </w:r>
    </w:p>
    <w:p w:rsidR="004A4A48" w:rsidRDefault="004A4A48">
      <w:pPr>
        <w:widowControl w:val="0"/>
        <w:spacing w:after="0"/>
        <w:ind w:right="-108"/>
        <w:jc w:val="center"/>
        <w:rPr>
          <w:rFonts w:ascii="Times New Roman" w:eastAsia="Times New Roman" w:hAnsi="Times New Roman" w:cs="Times New Roman"/>
          <w:b/>
        </w:rPr>
      </w:pP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Общие положения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1.1. Настоящие правила (далее по тексту «Правила») являются официальным внутренним документом многоквартирного дома по адресу: </w:t>
      </w:r>
      <w:proofErr w:type="gramStart"/>
      <w:r>
        <w:rPr>
          <w:rFonts w:ascii="Times New Roman" w:eastAsia="Times New Roman" w:hAnsi="Times New Roman" w:cs="Times New Roman"/>
        </w:rPr>
        <w:t>Ленинградская область, Всеволожский район, МО «</w:t>
      </w:r>
      <w:proofErr w:type="spellStart"/>
      <w:r>
        <w:rPr>
          <w:rFonts w:ascii="Times New Roman" w:eastAsia="Times New Roman" w:hAnsi="Times New Roman" w:cs="Times New Roman"/>
        </w:rPr>
        <w:t>Заневское</w:t>
      </w:r>
      <w:proofErr w:type="spellEnd"/>
      <w:r>
        <w:rPr>
          <w:rFonts w:ascii="Times New Roman" w:eastAsia="Times New Roman" w:hAnsi="Times New Roman" w:cs="Times New Roman"/>
        </w:rPr>
        <w:t xml:space="preserve"> городское поселение», город </w:t>
      </w:r>
      <w:proofErr w:type="spellStart"/>
      <w:r>
        <w:rPr>
          <w:rFonts w:ascii="Times New Roman" w:eastAsia="Times New Roman" w:hAnsi="Times New Roman" w:cs="Times New Roman"/>
        </w:rPr>
        <w:t>Кудрово</w:t>
      </w:r>
      <w:proofErr w:type="spellEnd"/>
      <w:r>
        <w:rPr>
          <w:rFonts w:ascii="Times New Roman" w:eastAsia="Times New Roman" w:hAnsi="Times New Roman" w:cs="Times New Roman"/>
        </w:rPr>
        <w:t>, улица Английская, дом 2 (далее по тексту «Многоквартирный дом»), направлены на обеспечение нормального функционирования Многоквартирного дома, соблюдения требований пожарной и иной безопасности в Многоквартирном доме в целом, требований и правил, установленных органами власти и управления в отношении жилых объектов, охране жизни и здоровья людей, сохранности имущества и обязательные для соблюдения</w:t>
      </w:r>
      <w:proofErr w:type="gramEnd"/>
      <w:r>
        <w:rPr>
          <w:rFonts w:ascii="Times New Roman" w:eastAsia="Times New Roman" w:hAnsi="Times New Roman" w:cs="Times New Roman"/>
        </w:rPr>
        <w:t xml:space="preserve"> всеми потребителями и лицами, находящимися на территории, а также любыми другими лицами, постоянно, либо временно использующими недвижимое имущество на территории Многоквартирного дома для целей проживания, включая любых гостей и приглашенных лиц.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 Настоящие правила разработаны с целью создания достойного уровня проживания в жилых домах, расположенных на территории Многоквартирного дома, обеспечения согласия и благополучия Собственников, обеспечения эффективной и долговременной работы инженерных систем Многоквартирного дома и другого оборудования, сре</w:t>
      </w:r>
      <w:proofErr w:type="gramStart"/>
      <w:r>
        <w:rPr>
          <w:rFonts w:ascii="Times New Roman" w:eastAsia="Times New Roman" w:hAnsi="Times New Roman" w:cs="Times New Roman"/>
        </w:rPr>
        <w:t>дств бл</w:t>
      </w:r>
      <w:proofErr w:type="gramEnd"/>
      <w:r>
        <w:rPr>
          <w:rFonts w:ascii="Times New Roman" w:eastAsia="Times New Roman" w:hAnsi="Times New Roman" w:cs="Times New Roman"/>
        </w:rPr>
        <w:t>агоустройства территории.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Основные термины и их определения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целей правильного понимания и толкования условий настоящего договора Сторонами используются термины, имеющие следующее определение: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Управляющая организация – юридическое лицо (ООО «УК «Энергия» ИНН </w:t>
      </w:r>
      <w:r>
        <w:rPr>
          <w:rFonts w:ascii="Times New Roman" w:eastAsia="Times New Roman" w:hAnsi="Times New Roman" w:cs="Times New Roman"/>
          <w:sz w:val="24"/>
          <w:szCs w:val="24"/>
        </w:rPr>
        <w:t>7811611677</w:t>
      </w:r>
      <w:r>
        <w:rPr>
          <w:rFonts w:ascii="Times New Roman" w:eastAsia="Times New Roman" w:hAnsi="Times New Roman" w:cs="Times New Roman"/>
        </w:rPr>
        <w:t>), которое в течение согласованного срока за плату оказывает услуги и выполняет работы по надлежащему содержанию и ремонту общего имущества Многоквартирного дома, обеспечивает предоставление коммунальных услуг Собственникам, осуществляет иную направленную на достижение целей управления Многоквартирного дома деятельность.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Собственник - лицо, владеющее на праве собственности или на другом законном основании помещением, член его семьи либо его представитель.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Квартира – жилое помещение, принадлежащее Собственнику на основании договора долевого участия в строительстве, либо на основании договора купли-продажи.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Помещение – не жилое помещение, принадлежащее Собственнику на основании договора долевого участия в строительстве, либо на основании договора купли-продажи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Подрядчик - третье лицо, привлекаемое Собственником для выполнения отделочных работ на принадлежащем ему Объекте;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Служба эксплуатации (СЭ) - служба, созданная Исполнителем для организации обслуживания Многоквартирного дома.</w:t>
      </w:r>
    </w:p>
    <w:p w:rsidR="004A4A48" w:rsidRDefault="00B83702">
      <w:pPr>
        <w:widowControl w:val="0"/>
        <w:spacing w:after="0"/>
        <w:ind w:right="-1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Общие требования к содержанию жилых и нежилых помещений Многоквартирного дома 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 Для сохранения сложившегося индивидуального облика Многоквартирного дома, и составляющих его фасадов, кровель, цоколей, фронтальных оград и малых архитектурных форм, обеспечения порядка на территории многоквартирного жилого дома и территории мест общего пользования, </w:t>
      </w:r>
      <w:r>
        <w:rPr>
          <w:rFonts w:ascii="Times New Roman" w:eastAsia="Times New Roman" w:hAnsi="Times New Roman" w:cs="Times New Roman"/>
          <w:u w:val="single"/>
        </w:rPr>
        <w:t>Собственник обязан: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3.1.1. Обеспечивать соблюдение требований нормативно правовых актов Российской Федерации, Ленинградской области и настоящих Правил при использовании, содержании и ремонте, перестройке и модернизации находящихся в их собственности жилых и нежилых помещений или </w:t>
      </w:r>
      <w:r>
        <w:rPr>
          <w:rFonts w:ascii="Times New Roman" w:eastAsia="Times New Roman" w:hAnsi="Times New Roman" w:cs="Times New Roman"/>
        </w:rPr>
        <w:lastRenderedPageBreak/>
        <w:t xml:space="preserve">их частей без нанесения ущерба помещениям, Многоквартирному дому, а также без нарушения иных охраняемых законом прав и интересов других лиц. 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3.1.2. Знать и соблюдать правила безопасности в быту и деятельности, связанной с эксплуатацией и обслуживанием имущества, находящегося у них в собственности, не допускать нарушения требований экологической безопасности. 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3.1.3. Соблюдать правила пожарной безопасности в Многоквартирном жилом доме, не загромождать эвакуационные выходы, иметь в наличии исправные и сертифицированные МЧС России средства пожаротушения; 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3.1.4. Оплачивать предоставленные услуги в соответствии с порядком, предусмотренным договором на оказание услуг. 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3.1.5. Использовать Многоквартирный жилой дом по целевому назначению и содержать в надлежащем техническом состоянии. 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3.1.6. Соблюдать санитарно-гигиенические правила, содержать в чистоте и порядке фасад, кровлю, балконы. 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3.1.7. Собирать мусор в специально выделенные контейнеры, установленные в специально отведенном месте Многоквартирного дома.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3.1.8. Не допускать установку наружных блоков и кондиционеров на фасадах, за исключением согласованных с Управляющей организацией мест установки. 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3.1.9. Не допускать устройство индивидуальных ограждений многоквартирного жилого дома без согласования с Управляющей организацией. 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3.1.10. Не допускать складирование стройматериалов (в </w:t>
      </w:r>
      <w:proofErr w:type="spellStart"/>
      <w:r>
        <w:rPr>
          <w:rFonts w:ascii="Times New Roman" w:eastAsia="Times New Roman" w:hAnsi="Times New Roman" w:cs="Times New Roman"/>
        </w:rPr>
        <w:t>т.ч</w:t>
      </w:r>
      <w:proofErr w:type="spellEnd"/>
      <w:r>
        <w:rPr>
          <w:rFonts w:ascii="Times New Roman" w:eastAsia="Times New Roman" w:hAnsi="Times New Roman" w:cs="Times New Roman"/>
        </w:rPr>
        <w:t xml:space="preserve">. песка, гравия, щебня, грунта), инструментов и мусора на площадке перед многоквартирным жилым домом. 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3.1.11. Не допускать выполнение работ или совершение других действий, приводящих к порче имущества многоквартирного жилого дома, либо создающих повышенный шум или вибрацию, а также действий, нарушающих нормальные условия проживания лиц, находящихся в жилых и нежилых помещениях многоквартирного жилого дома. 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3.1.12. Соблюдать правила пользования водопроводом, канализацией. 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3.1.13. Соблюдать чистоту и порядок на территории Многоквартирного дома.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3.1.14. Соблюдать тишину на территории Многоквартирного дома с 21:00 часов до 09:00 часов. 3.1.15. Бережно относится к средствам благоустройства территории, в том числе зеленым насаждениям. Запрещается использовать средства благоустройства территории в целях, не соответствующих их архитектурному и эстетическому назначению. 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3.1.16. В целях предотвращения вредного воздействия на здоровье населения Многоквартирного дома и окружающую среду опасных отравляющих веществ и взрывоопасных материалов, не провозить указанные вещества и материалы на территорию Многоквартирного дома, а в случае несанкционированного провоза другими Собственниками, если такое станет известным, сообщать об этом в Управляющую организацию. 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3.1.18. Не производить самостоятельно без соответствующего разрешения Управляющей организации демонтаж, ремонт и смену ограждения Многоквартирного дома, уличных указателей, информационных табличек (в случае их наличия) и указателей номера многоквартирного  дома.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3.2. На территории Многоквартирного дома </w:t>
      </w:r>
      <w:r>
        <w:rPr>
          <w:rFonts w:ascii="Times New Roman" w:eastAsia="Times New Roman" w:hAnsi="Times New Roman" w:cs="Times New Roman"/>
          <w:u w:val="single"/>
        </w:rPr>
        <w:t>Собственнику категорически запрещается:</w:t>
      </w:r>
    </w:p>
    <w:p w:rsidR="004A4A48" w:rsidRDefault="00B83702">
      <w:pPr>
        <w:widowControl w:val="0"/>
        <w:spacing w:after="0"/>
        <w:ind w:left="708"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производить несанкционированную врезку, подключение к инженерным сетям 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коммуникациям;</w:t>
      </w:r>
    </w:p>
    <w:p w:rsidR="004A4A48" w:rsidRDefault="00B83702">
      <w:pPr>
        <w:widowControl w:val="0"/>
        <w:spacing w:after="0"/>
        <w:ind w:right="-1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открывать люки камер и колодцев;</w:t>
      </w:r>
    </w:p>
    <w:p w:rsidR="004A4A48" w:rsidRDefault="00B83702">
      <w:pPr>
        <w:widowControl w:val="0"/>
        <w:spacing w:after="0"/>
        <w:ind w:right="-1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вскрывать распределительные щиты и шкафы;</w:t>
      </w:r>
    </w:p>
    <w:p w:rsidR="004A4A48" w:rsidRDefault="00B83702">
      <w:pPr>
        <w:widowControl w:val="0"/>
        <w:spacing w:after="0"/>
        <w:ind w:right="-1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подключаться к электрическим сетям для проведения электросварочных работ;</w:t>
      </w:r>
    </w:p>
    <w:p w:rsidR="004A4A48" w:rsidRDefault="00B83702">
      <w:pPr>
        <w:widowControl w:val="0"/>
        <w:spacing w:after="0"/>
        <w:ind w:left="708"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размещать личный автотранспорт на территориях общего пользования, если это мешает уборке территории и проходу других Собственников;</w:t>
      </w:r>
    </w:p>
    <w:p w:rsidR="004A4A48" w:rsidRDefault="00B83702">
      <w:pPr>
        <w:widowControl w:val="0"/>
        <w:spacing w:after="0"/>
        <w:ind w:right="-1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заезжать всеми видами транспорта на газоны;</w:t>
      </w:r>
    </w:p>
    <w:p w:rsidR="004A4A48" w:rsidRDefault="00B83702">
      <w:pPr>
        <w:widowControl w:val="0"/>
        <w:spacing w:after="0"/>
        <w:ind w:right="-1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мыть автотранспорт;</w:t>
      </w:r>
    </w:p>
    <w:p w:rsidR="004A4A48" w:rsidRDefault="00B83702">
      <w:pPr>
        <w:widowControl w:val="0"/>
        <w:spacing w:after="0"/>
        <w:ind w:right="-1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вывешивать белье, одежду, ковры и т.д.;</w:t>
      </w:r>
    </w:p>
    <w:p w:rsidR="004A4A48" w:rsidRDefault="00B83702">
      <w:pPr>
        <w:widowControl w:val="0"/>
        <w:spacing w:after="0"/>
        <w:ind w:right="-1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складывать и хранить на проезжей части и газонах какие-либо предметы и материалы;</w:t>
      </w:r>
    </w:p>
    <w:p w:rsidR="004A4A48" w:rsidRDefault="00B83702">
      <w:pPr>
        <w:widowControl w:val="0"/>
        <w:spacing w:after="0"/>
        <w:ind w:right="-1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загромождать территории строительным, бытовым мусором и другими отходами;</w:t>
      </w:r>
    </w:p>
    <w:p w:rsidR="004A4A48" w:rsidRDefault="00B83702">
      <w:pPr>
        <w:widowControl w:val="0"/>
        <w:spacing w:after="0"/>
        <w:ind w:right="-1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портить и ломать деревья, кустарники и цветники;</w:t>
      </w:r>
    </w:p>
    <w:p w:rsidR="004A4A48" w:rsidRDefault="00B83702">
      <w:pPr>
        <w:widowControl w:val="0"/>
        <w:spacing w:after="0"/>
        <w:ind w:right="-1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разводить костры;</w:t>
      </w:r>
    </w:p>
    <w:p w:rsidR="004A4A48" w:rsidRDefault="00B83702">
      <w:pPr>
        <w:widowControl w:val="0"/>
        <w:spacing w:after="0"/>
        <w:ind w:left="708"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организовывать накопление ТКО, кроме как в специализированных мусорных баках и на площадке для сбора ТКО.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В подъездах на лестницах и лестничных клетках, коридорах запрещается:</w:t>
      </w:r>
    </w:p>
    <w:p w:rsidR="004A4A48" w:rsidRDefault="00B83702">
      <w:pPr>
        <w:widowControl w:val="0"/>
        <w:spacing w:after="0"/>
        <w:ind w:left="708"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Мусорить, плевать, расписывать и скоблить стены, пол, потолки, лестницы, а также другими способами производить порчу общего имущества многоквартирного дома;</w:t>
      </w:r>
    </w:p>
    <w:p w:rsidR="004A4A48" w:rsidRDefault="00B83702">
      <w:pPr>
        <w:widowControl w:val="0"/>
        <w:spacing w:after="0"/>
        <w:ind w:left="708"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Ломать и использовать почтовые ящики не по назначению, залезать и вынимать почту из чужого почтового ящика;</w:t>
      </w:r>
    </w:p>
    <w:p w:rsidR="004A4A48" w:rsidRDefault="00B83702">
      <w:pPr>
        <w:widowControl w:val="0"/>
        <w:spacing w:after="0"/>
        <w:ind w:right="-1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Курить в подъезде;</w:t>
      </w:r>
    </w:p>
    <w:p w:rsidR="004A4A48" w:rsidRDefault="00B83702">
      <w:pPr>
        <w:widowControl w:val="0"/>
        <w:spacing w:after="0"/>
        <w:ind w:right="-1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Уничтожать и похищать общее имущество многоквартирного дома;</w:t>
      </w:r>
    </w:p>
    <w:p w:rsidR="004A4A48" w:rsidRDefault="00B83702">
      <w:pPr>
        <w:widowControl w:val="0"/>
        <w:spacing w:after="0"/>
        <w:ind w:right="-1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Выкручивать лампочки, разбивать стекла, ломать перила;</w:t>
      </w:r>
    </w:p>
    <w:p w:rsidR="004A4A48" w:rsidRDefault="00B83702">
      <w:pPr>
        <w:widowControl w:val="0"/>
        <w:spacing w:after="0"/>
        <w:ind w:right="-1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Пытаться самовольно осуществить доступ в закрытые для общего пользования помещения: подвалы, крыши, чердаки, тепловые пункты, вентиляционные шахты, кабельные канаты, </w:t>
      </w:r>
      <w:proofErr w:type="spellStart"/>
      <w:r>
        <w:rPr>
          <w:rFonts w:ascii="Times New Roman" w:eastAsia="Times New Roman" w:hAnsi="Times New Roman" w:cs="Times New Roman"/>
        </w:rPr>
        <w:t>электрощитки</w:t>
      </w:r>
      <w:proofErr w:type="spellEnd"/>
      <w:r>
        <w:rPr>
          <w:rFonts w:ascii="Times New Roman" w:eastAsia="Times New Roman" w:hAnsi="Times New Roman" w:cs="Times New Roman"/>
        </w:rPr>
        <w:t xml:space="preserve">, помещения для хранения инвентаря, помещения Управляющей организации, в том числе диспетчерскую, помещения </w:t>
      </w:r>
      <w:proofErr w:type="spellStart"/>
      <w:r>
        <w:rPr>
          <w:rFonts w:ascii="Times New Roman" w:eastAsia="Times New Roman" w:hAnsi="Times New Roman" w:cs="Times New Roman"/>
        </w:rPr>
        <w:t>электротрансформаторов</w:t>
      </w:r>
      <w:proofErr w:type="spellEnd"/>
      <w:r>
        <w:rPr>
          <w:rFonts w:ascii="Times New Roman" w:eastAsia="Times New Roman" w:hAnsi="Times New Roman" w:cs="Times New Roman"/>
        </w:rPr>
        <w:t xml:space="preserve">, и подстанций, шкафов управления. 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3.4. </w:t>
      </w:r>
      <w:r>
        <w:rPr>
          <w:rFonts w:ascii="Times New Roman" w:eastAsia="Times New Roman" w:hAnsi="Times New Roman" w:cs="Times New Roman"/>
          <w:u w:val="single"/>
        </w:rPr>
        <w:t>Собственники помещений имеют право:</w:t>
      </w:r>
      <w:r>
        <w:rPr>
          <w:rFonts w:ascii="Times New Roman" w:eastAsia="Times New Roman" w:hAnsi="Times New Roman" w:cs="Times New Roman"/>
        </w:rPr>
        <w:t xml:space="preserve"> </w:t>
      </w:r>
    </w:p>
    <w:p w:rsidR="004A4A48" w:rsidRDefault="00B83702">
      <w:pPr>
        <w:widowControl w:val="0"/>
        <w:spacing w:after="0"/>
        <w:ind w:right="-1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использовать принадлежащие им помещения в любых целях, которые не противоречат действующему законодательству и не ущемляют прав и интересов собственников других помещений Многоквартирного жилого дома с соблюдением требований действующего законодательства, санитарных, противопожарных и иных нормативов; </w:t>
      </w:r>
    </w:p>
    <w:p w:rsidR="004A4A48" w:rsidRDefault="00B83702">
      <w:pPr>
        <w:widowControl w:val="0"/>
        <w:spacing w:after="0"/>
        <w:ind w:right="-1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самостоятельно, без согласования с другими собственниками, распоряжаться своей собственностью, </w:t>
      </w:r>
      <w:proofErr w:type="gramStart"/>
      <w:r>
        <w:rPr>
          <w:rFonts w:ascii="Times New Roman" w:eastAsia="Times New Roman" w:hAnsi="Times New Roman" w:cs="Times New Roman"/>
        </w:rPr>
        <w:t>сдавать помещения в наем</w:t>
      </w:r>
      <w:proofErr w:type="gramEnd"/>
      <w:r>
        <w:rPr>
          <w:rFonts w:ascii="Times New Roman" w:eastAsia="Times New Roman" w:hAnsi="Times New Roman" w:cs="Times New Roman"/>
        </w:rPr>
        <w:t xml:space="preserve"> или аренду в установленном законодательством порядке; </w:t>
      </w:r>
    </w:p>
    <w:p w:rsidR="004A4A48" w:rsidRDefault="00B83702">
      <w:pPr>
        <w:widowControl w:val="0"/>
        <w:spacing w:after="0"/>
        <w:ind w:right="-1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пользоваться общим имуществом многоквартирного жилого дома по целевому назначению в пределах, установленных гражданским, жилищным законодательством Российской Федерации и настоящими Правилами проживания. 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 В случае отсутствия договора страхования и причинения ущерба Собственником другим Собственникам, местам общего пользования, оборудованию, средствам благоустройства территории или другим частям Многоквартирного дома он обязан за свой счет возместить нанесенный уще</w:t>
      </w:r>
      <w:proofErr w:type="gramStart"/>
      <w:r>
        <w:rPr>
          <w:rFonts w:ascii="Times New Roman" w:eastAsia="Times New Roman" w:hAnsi="Times New Roman" w:cs="Times New Roman"/>
        </w:rPr>
        <w:t>рб в сл</w:t>
      </w:r>
      <w:proofErr w:type="gramEnd"/>
      <w:r>
        <w:rPr>
          <w:rFonts w:ascii="Times New Roman" w:eastAsia="Times New Roman" w:hAnsi="Times New Roman" w:cs="Times New Roman"/>
        </w:rPr>
        <w:t xml:space="preserve">едующем порядке: </w:t>
      </w:r>
    </w:p>
    <w:p w:rsidR="004A4A48" w:rsidRDefault="00B83702">
      <w:pPr>
        <w:widowControl w:val="0"/>
        <w:spacing w:after="0"/>
        <w:ind w:right="-1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при условии согласия Собственника, Управляющей организации на возмещение нанесенного ущерба и его размера – Собственник возмещает нанесенный ущерб самостоятельно; </w:t>
      </w:r>
    </w:p>
    <w:p w:rsidR="004A4A48" w:rsidRDefault="00B83702">
      <w:pPr>
        <w:widowControl w:val="0"/>
        <w:spacing w:after="0"/>
        <w:ind w:right="-1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 случае возникновения спора по виновности и размеру нанесенного ущерба создается комиссия из представителей Управляющей организации, владельцев участвующих в споре, а так же, при необходимости, с привлечением третьих лиц. Решение такой комиссии является обязательным для исполнения сторонами конфликта.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Порядок переустройства перепланировки помещений в многоквартирном жилом доме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 Переустройство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переустройству, в частности, относится:</w:t>
      </w:r>
    </w:p>
    <w:p w:rsidR="004A4A48" w:rsidRDefault="00B83702">
      <w:pPr>
        <w:widowControl w:val="0"/>
        <w:spacing w:after="0"/>
        <w:ind w:right="-1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перенос сантехнических разводок и приборов;</w:t>
      </w:r>
    </w:p>
    <w:p w:rsidR="004A4A48" w:rsidRDefault="00B83702">
      <w:pPr>
        <w:widowControl w:val="0"/>
        <w:spacing w:after="0"/>
        <w:ind w:right="-1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изменение и замена внутриквартирных электрических проводок и приборов.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Переустройство квартиры должно проводиться с соблюдением требований действующего законодательства Российской Федерации и только после согласования с Управляющей организацией.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 В жилом помещении (квартире) категорически запрещается без предварительного согласования с Исполнителем:</w:t>
      </w:r>
    </w:p>
    <w:p w:rsidR="004A4A48" w:rsidRDefault="00B83702">
      <w:pPr>
        <w:widowControl w:val="0"/>
        <w:spacing w:after="0"/>
        <w:ind w:right="-1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самовольное устройство саун, теплых электрических полов и т.п.;</w:t>
      </w:r>
    </w:p>
    <w:p w:rsidR="004A4A48" w:rsidRDefault="00B83702">
      <w:pPr>
        <w:widowControl w:val="0"/>
        <w:spacing w:after="0"/>
        <w:ind w:right="-1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изменение архитектурных и цветовых решений фасада;</w:t>
      </w:r>
    </w:p>
    <w:p w:rsidR="004A4A48" w:rsidRDefault="00B83702">
      <w:pPr>
        <w:widowControl w:val="0"/>
        <w:spacing w:after="0"/>
        <w:ind w:left="708"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размещение на фасаде жилого помещения (квартиры) бытовых приборов (кондиционеры, вентиляторы, ионизаторы, антенны и пр.).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 Для получения соответствующего разрешения на переустройство и (или) перепланировку Потребитель подает заявку Управляющей организации с указанием своего адреса и реквизитов подрядной организации.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заявке должны прилагаться следующие документы:</w:t>
      </w:r>
    </w:p>
    <w:p w:rsidR="004A4A48" w:rsidRDefault="00B83702">
      <w:pPr>
        <w:widowControl w:val="0"/>
        <w:spacing w:after="0"/>
        <w:ind w:right="-1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проект переустройства;</w:t>
      </w:r>
    </w:p>
    <w:p w:rsidR="004A4A48" w:rsidRDefault="00B83702">
      <w:pPr>
        <w:widowControl w:val="0"/>
        <w:spacing w:after="0"/>
        <w:ind w:right="-1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согласование со всеми необходимыми контролирующими и надзорными органами;</w:t>
      </w:r>
    </w:p>
    <w:p w:rsidR="004A4A48" w:rsidRDefault="00B83702">
      <w:pPr>
        <w:widowControl w:val="0"/>
        <w:spacing w:after="0"/>
        <w:ind w:right="-1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список работников, непосредственно привлеченных для выполнения работ по переустройству.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4.4. Допуск рабочих и транспорта  подрядной организации на территорию Многоквартирного дома производится только после получения согласования  Управляющей организации.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 При нарушении изложенного порядка и производство работ без необходимых согласований Управляющая организация имеет основания без дополнительных переговоров в одностороннем порядке приостановить работы по переустройству и (или) перепланировке.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 Ремонтные работы, создающие шум и тревожащие отдых других Собственников, должны производиться с 9:00 до 19:00 (кроме воскресенья) с перерывом с 13:00 до 15:00.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4.7. Не допускается перепланировка и переоборудование в многоквартирном жилом доме, которые приводят к нарушению прочности или разрушению несущих конструкций дома, ухудшению сохранности и внешнего вида фасадов, повреждению или порче противопожарных и иных устройств, совершение иных действий, затрудняющих доступ к инженерным коммуникациям и отключающим (запирающим) устройствам.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4.8. Собственники Многоквартирного дома вправе пользоваться прилегающим придомовым участком. 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Внешний вид земельных участков и построек на территории Многоквартирного дома. 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Внешний облик Многоквартирного дома является общим достоянием всех жителей и свидетельствует об уровне благоустройства и качестве условий проживания. Под воздействием окружающей среды формируется эстетическое восприятие детей, на всю жизнь закладывается бережное отношение к месту обитания, стремление сохранять его красоту и природную среду. 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Порядок приема канализационных вод.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6.1. В систему канализации могут быть приняты сточные воды, которые не вызывают нарушения в работе канализационных сетей и сооружений, обеспечивают безопасность их эксплуатации и соблюдение нормативов ПДС в водный объект. Запрещается сброс в систему канализации: </w:t>
      </w:r>
    </w:p>
    <w:p w:rsidR="004A4A48" w:rsidRDefault="00B83702">
      <w:pPr>
        <w:widowControl w:val="0"/>
        <w:spacing w:after="0"/>
        <w:ind w:right="-1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растворов и отходов строительной химии (красок, масел, шпатлевок, побелок и т.д.); </w:t>
      </w:r>
    </w:p>
    <w:p w:rsidR="004A4A48" w:rsidRDefault="00B83702">
      <w:pPr>
        <w:widowControl w:val="0"/>
        <w:spacing w:after="0"/>
        <w:ind w:right="-108"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- веществ, способных засорять трубопроводы, колодцы, решетки или отлагаться на стенках трубопроводов, колодцев, решеток (окалина, известь, песок, гипс, металлическая стружка, </w:t>
      </w:r>
      <w:proofErr w:type="spellStart"/>
      <w:r>
        <w:rPr>
          <w:rFonts w:ascii="Times New Roman" w:eastAsia="Times New Roman" w:hAnsi="Times New Roman" w:cs="Times New Roman"/>
        </w:rPr>
        <w:t>каныга</w:t>
      </w:r>
      <w:proofErr w:type="spellEnd"/>
      <w:r>
        <w:rPr>
          <w:rFonts w:ascii="Times New Roman" w:eastAsia="Times New Roman" w:hAnsi="Times New Roman" w:cs="Times New Roman"/>
        </w:rPr>
        <w:t>, волокно, грунт строительный и бытовой мусор, производственные и хозяйственные отходы, шламы, осадки от локальных очистных сооружений абонента и т.д.);</w:t>
      </w:r>
      <w:proofErr w:type="gramEnd"/>
    </w:p>
    <w:p w:rsidR="004A4A48" w:rsidRDefault="00B83702">
      <w:pPr>
        <w:widowControl w:val="0"/>
        <w:spacing w:after="0"/>
        <w:ind w:right="-108"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- веществ, оказывающих разрушительное воздействие на материал трубопроводов, оборудования и других сооружений систем канализации (кислоты, щелочи, нерастворимые жиры, масла, смолы, мазуты и т.п.); </w:t>
      </w:r>
      <w:proofErr w:type="gramEnd"/>
    </w:p>
    <w:p w:rsidR="004A4A48" w:rsidRDefault="00B83702">
      <w:pPr>
        <w:widowControl w:val="0"/>
        <w:spacing w:after="0"/>
        <w:ind w:right="-108"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- веществ, способных образовывать в канализационных сетях и сооружениях токсичные </w:t>
      </w:r>
      <w:r>
        <w:rPr>
          <w:rFonts w:ascii="Times New Roman" w:eastAsia="Times New Roman" w:hAnsi="Times New Roman" w:cs="Times New Roman"/>
        </w:rPr>
        <w:lastRenderedPageBreak/>
        <w:t xml:space="preserve">газы (сероводород, сероуглерод, окись углерода, четыреххлористый углерод, пары летучих ароматических углеводородов и др.) и других взрывоопасных и токсичных смесей, в том числе горючих примесей, токсичных растворенных газообразных веществ, в частности, растворителей: бензина керосина, </w:t>
      </w:r>
      <w:proofErr w:type="spellStart"/>
      <w:r>
        <w:rPr>
          <w:rFonts w:ascii="Times New Roman" w:eastAsia="Times New Roman" w:hAnsi="Times New Roman" w:cs="Times New Roman"/>
        </w:rPr>
        <w:t>диэтилового</w:t>
      </w:r>
      <w:proofErr w:type="spellEnd"/>
      <w:r>
        <w:rPr>
          <w:rFonts w:ascii="Times New Roman" w:eastAsia="Times New Roman" w:hAnsi="Times New Roman" w:cs="Times New Roman"/>
        </w:rPr>
        <w:t xml:space="preserve"> эфира, </w:t>
      </w:r>
      <w:proofErr w:type="spellStart"/>
      <w:r>
        <w:rPr>
          <w:rFonts w:ascii="Times New Roman" w:eastAsia="Times New Roman" w:hAnsi="Times New Roman" w:cs="Times New Roman"/>
        </w:rPr>
        <w:t>дихлорметана</w:t>
      </w:r>
      <w:proofErr w:type="spellEnd"/>
      <w:r>
        <w:rPr>
          <w:rFonts w:ascii="Times New Roman" w:eastAsia="Times New Roman" w:hAnsi="Times New Roman" w:cs="Times New Roman"/>
        </w:rPr>
        <w:t>, бензолов, цианисто-водородной кислоты и т.п.;</w:t>
      </w:r>
      <w:proofErr w:type="gramEnd"/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Правила содержания домашних животных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7.1. Не допускается содержание, разведение или кормление в помещениях многоквартирного дома или элементах совместного пользования домашнего скота, птицы или диких животных.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 Разрешается содержание обычных домашних животных (кошки, собаки, аквариумных рыбок, птицы в клетках и пр.), в помещениях, принадлежащих Собственнику.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7.3. Содержание в помещениях домашних животных не должно быть связано с нарушением общественного порядка и норм санитарно-гигиенических требований.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7.4. Домашних животных можно выгуливать без поводков в строго отведённых для этого местах, на остальной территории многоквартирного дома животных нужно держать на руках или на поводке, длина которого должна обеспечивать уверенный контроль над ним.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7.5. Собственники, выгуливающие домашних животных на территории элементов совместного пользования, должны немедленно убирать за ними экскременты. В случае нарушения Управляющей организацией составляется Акт, на основании которого с владельца животного взыскивается штраф уполномоченными органами.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7.6. Владельцы домашних животных несут полную ответственность за телесные повреждения или ущерб имуществу, причиненные домашними животными, и освобождают Управляющую организацию, других собственников помещений от какой-либо ответственности и исков, связанных или возникших в связи с содержанием домашнего животного в многоквартирном доме или его поведением. Крупные собаки и собаки бойцовых пород при нахождении в местах общего пользования должны быть в намордниках.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7.7. Все домашние животные, выводимые за пределы жилого помещения, должны быть привиты.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Рассмотрение жалоб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8.1. В случае возникновения факта нарушения Правил каждый Собственник или его доверенное лицо имеет право направить мотивированную жалобу Управляющей организации. Жалоба должна быть оформлена в письменном виде и содержать описание </w:t>
      </w:r>
      <w:proofErr w:type="gramStart"/>
      <w:r>
        <w:rPr>
          <w:rFonts w:ascii="Times New Roman" w:eastAsia="Times New Roman" w:hAnsi="Times New Roman" w:cs="Times New Roman"/>
        </w:rPr>
        <w:t>обстоятельств</w:t>
      </w:r>
      <w:proofErr w:type="gramEnd"/>
      <w:r>
        <w:rPr>
          <w:rFonts w:ascii="Times New Roman" w:eastAsia="Times New Roman" w:hAnsi="Times New Roman" w:cs="Times New Roman"/>
        </w:rPr>
        <w:t xml:space="preserve"> при которых произошло нарушение Правил, а также места и времени нарушения.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8.2. Управляющая организация обязана рассмотреть жалобу и принять решение в течение 10 рабочих дней с момента ее поступления.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Ответственность 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9.1. Ответственность по обеспечению соблюдения настоящих Правил лицами, временно находящимися в жилом помещении Собственника, лежит на самом Собственнике. 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9.2. При несоблюдении </w:t>
      </w:r>
      <w:proofErr w:type="gramStart"/>
      <w:r>
        <w:rPr>
          <w:rFonts w:ascii="Times New Roman" w:eastAsia="Times New Roman" w:hAnsi="Times New Roman" w:cs="Times New Roman"/>
        </w:rPr>
        <w:t>Правил</w:t>
      </w:r>
      <w:proofErr w:type="gramEnd"/>
      <w:r>
        <w:rPr>
          <w:rFonts w:ascii="Times New Roman" w:eastAsia="Times New Roman" w:hAnsi="Times New Roman" w:cs="Times New Roman"/>
        </w:rPr>
        <w:t xml:space="preserve"> Собственники несут ответственность в соответствии с действующим законодательством. Документом, подтверждающим факт нарушения правил является Акт о нарушении Правил проживания (далее именуемый «Акт»), составленный уполномоченным представителем Управляющей организации в присутствии двух свидетелей, в качестве которых могут выступать любые лица, в том числе сотрудники Управляющей организации. 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9.3. Собственник имеет право предоставлять во владение и/или в </w:t>
      </w:r>
      <w:proofErr w:type="gramStart"/>
      <w:r>
        <w:rPr>
          <w:rFonts w:ascii="Times New Roman" w:eastAsia="Times New Roman" w:hAnsi="Times New Roman" w:cs="Times New Roman"/>
        </w:rPr>
        <w:t>пользование</w:t>
      </w:r>
      <w:proofErr w:type="gramEnd"/>
      <w:r>
        <w:rPr>
          <w:rFonts w:ascii="Times New Roman" w:eastAsia="Times New Roman" w:hAnsi="Times New Roman" w:cs="Times New Roman"/>
        </w:rPr>
        <w:t xml:space="preserve"> принадлежащее ему на праве собственности помещение гражданину на основании договора найма, договора безвозмездного пользования или ином законном основании. При этом собственник помещений несет ответственность за действия или бездействие лиц проживающих в его помещениях. Собственник обязан возместить имущественный и другой вред, причиненный проживающими в его помещении лицами произошедший по их вине другим собственникам помещений или общей долевой собственности в многоквартирном доме. 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9.4. В случае нарушения требований, установленных настоящими правилами, Собственник обязан </w:t>
      </w:r>
      <w:r>
        <w:rPr>
          <w:rFonts w:ascii="Times New Roman" w:eastAsia="Times New Roman" w:hAnsi="Times New Roman" w:cs="Times New Roman"/>
        </w:rPr>
        <w:lastRenderedPageBreak/>
        <w:t xml:space="preserve">устранить допущенное нарушение за счет собственных сил в течение недели с момента их выявления. 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9.5. В случае если Собственником не будут устранены нарушения в срок, предусмотренный п. 9.4 настоящих правил, Управляющая организация принимает меры к устранению нарушений. 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9.6. При устранении нарушения Управляющей организацией, Собственник обязан возместить расходы, понесенные при устранении нарушения. Расходы Управляющей организации по устранению нарушения включаются в платежный документ Собственнику.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Внесение изменений в Правила.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10.1. Внесение изменений в Правила проживания осуществляется на основании решения Общего собрания собственников многоквартирного жилого дома.</w:t>
      </w:r>
    </w:p>
    <w:p w:rsidR="004A4A48" w:rsidRDefault="00B83702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10.2. Во всем, что не отражено в тексте настоящих Правил проживания, собственники руководствуются действующим законодательством Российской Федерации.</w:t>
      </w:r>
    </w:p>
    <w:p w:rsidR="004A4A48" w:rsidRDefault="004A4A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4A48" w:rsidRDefault="00B8370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Управляющая организация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Собственник</w:t>
      </w:r>
    </w:p>
    <w:tbl>
      <w:tblPr>
        <w:tblStyle w:val="afc"/>
        <w:tblW w:w="9645" w:type="dxa"/>
        <w:tblInd w:w="28" w:type="dxa"/>
        <w:tblLayout w:type="fixed"/>
        <w:tblLook w:val="0400" w:firstRow="0" w:lastRow="0" w:firstColumn="0" w:lastColumn="0" w:noHBand="0" w:noVBand="1"/>
      </w:tblPr>
      <w:tblGrid>
        <w:gridCol w:w="4822"/>
        <w:gridCol w:w="4823"/>
      </w:tblGrid>
      <w:tr w:rsidR="004A4A48">
        <w:tc>
          <w:tcPr>
            <w:tcW w:w="4822" w:type="dxa"/>
            <w:vAlign w:val="center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«УК «Энергия» </w:t>
            </w:r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Опехтин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Д.М./</w:t>
            </w:r>
          </w:p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4823" w:type="dxa"/>
            <w:vAlign w:val="center"/>
          </w:tcPr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4A48" w:rsidRDefault="004A4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4A48" w:rsidRDefault="00B83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_________________/__________________/</w:t>
            </w:r>
          </w:p>
        </w:tc>
      </w:tr>
    </w:tbl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</w:rPr>
      </w:pPr>
    </w:p>
    <w:p w:rsidR="004A4A48" w:rsidRDefault="004A4A48">
      <w:pPr>
        <w:widowControl w:val="0"/>
        <w:spacing w:after="0"/>
        <w:ind w:right="-108"/>
        <w:jc w:val="both"/>
        <w:rPr>
          <w:rFonts w:ascii="Times New Roman" w:eastAsia="Times New Roman" w:hAnsi="Times New Roman" w:cs="Times New Roman"/>
        </w:rPr>
      </w:pPr>
    </w:p>
    <w:p w:rsidR="004A4A48" w:rsidRDefault="00B83702">
      <w:r>
        <w:br/>
      </w:r>
      <w:r>
        <w:br/>
      </w:r>
    </w:p>
    <w:sectPr w:rsidR="004A4A48">
      <w:footerReference w:type="default" r:id="rId8"/>
      <w:pgSz w:w="11906" w:h="16838"/>
      <w:pgMar w:top="1134" w:right="850" w:bottom="96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B7" w:rsidRDefault="00CA0DB7">
      <w:pPr>
        <w:spacing w:after="0" w:line="240" w:lineRule="auto"/>
      </w:pPr>
      <w:r>
        <w:separator/>
      </w:r>
    </w:p>
  </w:endnote>
  <w:endnote w:type="continuationSeparator" w:id="0">
    <w:p w:rsidR="00CA0DB7" w:rsidRDefault="00CA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48" w:rsidRDefault="00B837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3C13">
      <w:rPr>
        <w:noProof/>
        <w:color w:val="000000"/>
      </w:rPr>
      <w:t>1</w:t>
    </w:r>
    <w:r>
      <w:rPr>
        <w:color w:val="000000"/>
      </w:rPr>
      <w:fldChar w:fldCharType="end"/>
    </w:r>
  </w:p>
  <w:p w:rsidR="004A4A48" w:rsidRDefault="004A4A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B7" w:rsidRDefault="00CA0DB7">
      <w:pPr>
        <w:spacing w:after="0" w:line="240" w:lineRule="auto"/>
      </w:pPr>
      <w:r>
        <w:separator/>
      </w:r>
    </w:p>
  </w:footnote>
  <w:footnote w:type="continuationSeparator" w:id="0">
    <w:p w:rsidR="00CA0DB7" w:rsidRDefault="00CA0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4A48"/>
    <w:rsid w:val="002E3C13"/>
    <w:rsid w:val="004A4A48"/>
    <w:rsid w:val="009C1472"/>
    <w:rsid w:val="00B83702"/>
    <w:rsid w:val="00CA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97"/>
  </w:style>
  <w:style w:type="paragraph" w:styleId="1">
    <w:name w:val="heading 1"/>
    <w:basedOn w:val="a"/>
    <w:next w:val="a"/>
    <w:link w:val="10"/>
    <w:uiPriority w:val="9"/>
    <w:qFormat/>
    <w:rsid w:val="00426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01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197"/>
  </w:style>
  <w:style w:type="paragraph" w:customStyle="1" w:styleId="article">
    <w:name w:val="article"/>
    <w:basedOn w:val="a"/>
    <w:uiPriority w:val="99"/>
    <w:semiHidden/>
    <w:rsid w:val="00017197"/>
    <w:pPr>
      <w:widowControl w:val="0"/>
      <w:suppressAutoHyphens/>
      <w:spacing w:after="232" w:line="240" w:lineRule="auto"/>
      <w:ind w:left="348"/>
    </w:pPr>
    <w:rPr>
      <w:rFonts w:ascii="Verdana" w:eastAsia="SimSun" w:hAnsi="Verdana" w:cs="Verdana"/>
      <w:color w:val="108F3E"/>
      <w:kern w:val="2"/>
      <w:sz w:val="20"/>
      <w:szCs w:val="20"/>
      <w:lang w:eastAsia="hi-IN" w:bidi="hi-IN"/>
    </w:rPr>
  </w:style>
  <w:style w:type="paragraph" w:customStyle="1" w:styleId="Default">
    <w:name w:val="Default"/>
    <w:uiPriority w:val="99"/>
    <w:semiHidden/>
    <w:rsid w:val="00017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6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6CB4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0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2526"/>
  </w:style>
  <w:style w:type="character" w:styleId="aa">
    <w:name w:val="annotation reference"/>
    <w:basedOn w:val="a0"/>
    <w:uiPriority w:val="99"/>
    <w:semiHidden/>
    <w:unhideWhenUsed/>
    <w:rsid w:val="000705D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705D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0705D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05D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705D8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26A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f">
    <w:name w:val="Strong"/>
    <w:basedOn w:val="a0"/>
    <w:uiPriority w:val="22"/>
    <w:qFormat/>
    <w:rsid w:val="00426A56"/>
    <w:rPr>
      <w:b/>
      <w:bCs/>
    </w:rPr>
  </w:style>
  <w:style w:type="paragraph" w:styleId="af0">
    <w:name w:val="Revision"/>
    <w:hidden/>
    <w:uiPriority w:val="99"/>
    <w:semiHidden/>
    <w:rsid w:val="00426A56"/>
    <w:pPr>
      <w:spacing w:after="0" w:line="240" w:lineRule="auto"/>
    </w:pPr>
  </w:style>
  <w:style w:type="paragraph" w:styleId="af1">
    <w:name w:val="Normal (Web)"/>
    <w:basedOn w:val="a"/>
    <w:uiPriority w:val="99"/>
    <w:semiHidden/>
    <w:unhideWhenUsed/>
    <w:rsid w:val="0022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2204ED"/>
    <w:rPr>
      <w:i/>
      <w:iCs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97"/>
  </w:style>
  <w:style w:type="paragraph" w:styleId="1">
    <w:name w:val="heading 1"/>
    <w:basedOn w:val="a"/>
    <w:next w:val="a"/>
    <w:link w:val="10"/>
    <w:uiPriority w:val="9"/>
    <w:qFormat/>
    <w:rsid w:val="00426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01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197"/>
  </w:style>
  <w:style w:type="paragraph" w:customStyle="1" w:styleId="article">
    <w:name w:val="article"/>
    <w:basedOn w:val="a"/>
    <w:uiPriority w:val="99"/>
    <w:semiHidden/>
    <w:rsid w:val="00017197"/>
    <w:pPr>
      <w:widowControl w:val="0"/>
      <w:suppressAutoHyphens/>
      <w:spacing w:after="232" w:line="240" w:lineRule="auto"/>
      <w:ind w:left="348"/>
    </w:pPr>
    <w:rPr>
      <w:rFonts w:ascii="Verdana" w:eastAsia="SimSun" w:hAnsi="Verdana" w:cs="Verdana"/>
      <w:color w:val="108F3E"/>
      <w:kern w:val="2"/>
      <w:sz w:val="20"/>
      <w:szCs w:val="20"/>
      <w:lang w:eastAsia="hi-IN" w:bidi="hi-IN"/>
    </w:rPr>
  </w:style>
  <w:style w:type="paragraph" w:customStyle="1" w:styleId="Default">
    <w:name w:val="Default"/>
    <w:uiPriority w:val="99"/>
    <w:semiHidden/>
    <w:rsid w:val="00017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6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6CB4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0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2526"/>
  </w:style>
  <w:style w:type="character" w:styleId="aa">
    <w:name w:val="annotation reference"/>
    <w:basedOn w:val="a0"/>
    <w:uiPriority w:val="99"/>
    <w:semiHidden/>
    <w:unhideWhenUsed/>
    <w:rsid w:val="000705D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705D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0705D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05D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705D8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26A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f">
    <w:name w:val="Strong"/>
    <w:basedOn w:val="a0"/>
    <w:uiPriority w:val="22"/>
    <w:qFormat/>
    <w:rsid w:val="00426A56"/>
    <w:rPr>
      <w:b/>
      <w:bCs/>
    </w:rPr>
  </w:style>
  <w:style w:type="paragraph" w:styleId="af0">
    <w:name w:val="Revision"/>
    <w:hidden/>
    <w:uiPriority w:val="99"/>
    <w:semiHidden/>
    <w:rsid w:val="00426A56"/>
    <w:pPr>
      <w:spacing w:after="0" w:line="240" w:lineRule="auto"/>
    </w:pPr>
  </w:style>
  <w:style w:type="paragraph" w:styleId="af1">
    <w:name w:val="Normal (Web)"/>
    <w:basedOn w:val="a"/>
    <w:uiPriority w:val="99"/>
    <w:semiHidden/>
    <w:unhideWhenUsed/>
    <w:rsid w:val="0022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2204ED"/>
    <w:rPr>
      <w:i/>
      <w:iCs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uZUfYP7PbaHl3JxCEmQoT8ImKA==">AMUW2mWkKqEud1/AbH2tr3Rg0i3yXBQ3pAf8DgBxSFbgNSZIwrlXCCw3NHlwAsrCurL82//hA2vCXOXXLzPuaCjBVYE3aedI1yk81vCkJzmfdM3d2h3xk4t8fkz3WZA6FH4FSsTYDl83GF9dSitCDpHN1SfxDgDFPA==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12132</Words>
  <Characters>69157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ACad</cp:lastModifiedBy>
  <cp:revision>4</cp:revision>
  <cp:lastPrinted>2022-02-04T09:14:00Z</cp:lastPrinted>
  <dcterms:created xsi:type="dcterms:W3CDTF">2022-02-02T07:49:00Z</dcterms:created>
  <dcterms:modified xsi:type="dcterms:W3CDTF">2022-02-04T09:59:00Z</dcterms:modified>
</cp:coreProperties>
</file>